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DE0" w:rsidRDefault="00873FB6">
      <w:r>
        <w:rPr>
          <w:rFonts w:hint="eastAsia"/>
          <w:noProof/>
        </w:rPr>
        <w:drawing>
          <wp:inline distT="0" distB="0" distL="114300" distR="114300">
            <wp:extent cx="2606040" cy="605790"/>
            <wp:effectExtent l="0" t="0" r="0" b="3810"/>
            <wp:docPr id="1" name="图片 1"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1"/>
                    <pic:cNvPicPr>
                      <a:picLocks noChangeAspect="1"/>
                    </pic:cNvPicPr>
                  </pic:nvPicPr>
                  <pic:blipFill>
                    <a:blip r:embed="rId8"/>
                    <a:stretch>
                      <a:fillRect/>
                    </a:stretch>
                  </pic:blipFill>
                  <pic:spPr>
                    <a:xfrm>
                      <a:off x="0" y="0"/>
                      <a:ext cx="2606040" cy="605790"/>
                    </a:xfrm>
                    <a:prstGeom prst="rect">
                      <a:avLst/>
                    </a:prstGeom>
                  </pic:spPr>
                </pic:pic>
              </a:graphicData>
            </a:graphic>
          </wp:inline>
        </w:drawing>
      </w:r>
    </w:p>
    <w:p w:rsidR="00577DE0" w:rsidRDefault="00873FB6">
      <w:pPr>
        <w:jc w:val="center"/>
        <w:rPr>
          <w:rFonts w:ascii="微软雅黑" w:eastAsia="微软雅黑" w:hAnsi="微软雅黑" w:cs="微软雅黑"/>
          <w:b/>
          <w:bCs/>
          <w:sz w:val="52"/>
          <w:szCs w:val="72"/>
        </w:rPr>
      </w:pPr>
      <w:r>
        <w:rPr>
          <w:rFonts w:ascii="微软雅黑" w:eastAsia="微软雅黑" w:hAnsi="微软雅黑" w:cs="微软雅黑" w:hint="eastAsia"/>
          <w:b/>
          <w:bCs/>
          <w:sz w:val="52"/>
          <w:szCs w:val="72"/>
        </w:rPr>
        <w:t>厦门大学R</w:t>
      </w:r>
      <w:r>
        <w:rPr>
          <w:rFonts w:ascii="微软雅黑" w:eastAsia="微软雅黑" w:hAnsi="微软雅黑" w:cs="微软雅黑"/>
          <w:b/>
          <w:bCs/>
          <w:sz w:val="52"/>
          <w:szCs w:val="72"/>
        </w:rPr>
        <w:t>M2021</w:t>
      </w:r>
      <w:r w:rsidR="00496137">
        <w:rPr>
          <w:rFonts w:ascii="微软雅黑" w:eastAsia="微软雅黑" w:hAnsi="微软雅黑" w:cs="微软雅黑" w:hint="eastAsia"/>
          <w:b/>
          <w:bCs/>
          <w:sz w:val="52"/>
          <w:szCs w:val="72"/>
        </w:rPr>
        <w:t>技术</w:t>
      </w:r>
      <w:bookmarkStart w:id="0" w:name="_GoBack"/>
      <w:bookmarkEnd w:id="0"/>
      <w:r>
        <w:rPr>
          <w:rFonts w:ascii="微软雅黑" w:eastAsia="微软雅黑" w:hAnsi="微软雅黑" w:cs="微软雅黑" w:hint="eastAsia"/>
          <w:b/>
          <w:bCs/>
          <w:sz w:val="52"/>
          <w:szCs w:val="72"/>
        </w:rPr>
        <w:t>报告</w:t>
      </w:r>
    </w:p>
    <w:p w:rsidR="00577DE0" w:rsidRDefault="00873FB6">
      <w:pPr>
        <w:jc w:val="center"/>
        <w:rPr>
          <w:rFonts w:ascii="微软雅黑" w:eastAsia="微软雅黑" w:hAnsi="微软雅黑" w:cs="微软雅黑"/>
          <w:b/>
          <w:bCs/>
          <w:sz w:val="52"/>
          <w:szCs w:val="72"/>
        </w:rPr>
      </w:pPr>
      <w:r>
        <w:rPr>
          <w:rFonts w:ascii="微软雅黑" w:eastAsia="微软雅黑" w:hAnsi="微软雅黑" w:cs="微软雅黑" w:hint="eastAsia"/>
          <w:b/>
          <w:bCs/>
          <w:sz w:val="52"/>
          <w:szCs w:val="72"/>
        </w:rPr>
        <w:t>Infantry步兵</w:t>
      </w:r>
    </w:p>
    <w:p w:rsidR="00577DE0" w:rsidRDefault="00955ED4" w:rsidP="00E52DBE">
      <w:pPr>
        <w:jc w:val="center"/>
        <w:rPr>
          <w:rFonts w:ascii="微软雅黑" w:eastAsia="微软雅黑" w:hAnsi="微软雅黑" w:cs="微软雅黑"/>
          <w:b/>
          <w:bCs/>
          <w:sz w:val="52"/>
          <w:szCs w:val="72"/>
        </w:rPr>
      </w:pPr>
      <w:r>
        <w:rPr>
          <w:noProof/>
        </w:rPr>
        <w:drawing>
          <wp:inline distT="0" distB="0" distL="0" distR="0">
            <wp:extent cx="5274310" cy="387357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73578"/>
                    </a:xfrm>
                    <a:prstGeom prst="rect">
                      <a:avLst/>
                    </a:prstGeom>
                    <a:noFill/>
                    <a:ln>
                      <a:noFill/>
                    </a:ln>
                  </pic:spPr>
                </pic:pic>
              </a:graphicData>
            </a:graphic>
          </wp:inline>
        </w:drawing>
      </w:r>
    </w:p>
    <w:p w:rsidR="00577DE0" w:rsidRDefault="00873FB6">
      <w:pPr>
        <w:jc w:val="left"/>
        <w:rPr>
          <w:rFonts w:ascii="微软雅黑" w:eastAsia="微软雅黑" w:hAnsi="微软雅黑" w:cs="微软雅黑"/>
          <w:b/>
          <w:bCs/>
          <w:sz w:val="52"/>
          <w:szCs w:val="72"/>
        </w:rPr>
      </w:pPr>
      <w:r>
        <w:rPr>
          <w:rFonts w:ascii="微软雅黑" w:eastAsia="微软雅黑" w:hAnsi="微软雅黑" w:cs="微软雅黑" w:hint="eastAsia"/>
          <w:b/>
          <w:bCs/>
          <w:sz w:val="52"/>
          <w:szCs w:val="72"/>
        </w:rPr>
        <w:t>组长：</w:t>
      </w:r>
      <w:r w:rsidR="003F3C2A">
        <w:rPr>
          <w:rFonts w:ascii="微软雅黑" w:eastAsia="微软雅黑" w:hAnsi="微软雅黑" w:cs="微软雅黑" w:hint="eastAsia"/>
          <w:b/>
          <w:bCs/>
          <w:sz w:val="52"/>
          <w:szCs w:val="72"/>
        </w:rPr>
        <w:t>冯敬超</w:t>
      </w:r>
    </w:p>
    <w:p w:rsidR="00577DE0" w:rsidRDefault="00873FB6">
      <w:pPr>
        <w:jc w:val="left"/>
        <w:rPr>
          <w:rFonts w:ascii="微软雅黑" w:eastAsia="微软雅黑" w:hAnsi="微软雅黑" w:cs="微软雅黑"/>
          <w:b/>
          <w:bCs/>
          <w:sz w:val="24"/>
        </w:rPr>
      </w:pPr>
      <w:r>
        <w:rPr>
          <w:rFonts w:ascii="微软雅黑" w:eastAsia="微软雅黑" w:hAnsi="微软雅黑" w:cs="微软雅黑" w:hint="eastAsia"/>
          <w:b/>
          <w:bCs/>
          <w:sz w:val="52"/>
          <w:szCs w:val="72"/>
        </w:rPr>
        <w:t>组员：</w:t>
      </w:r>
      <w:r w:rsidR="00107143">
        <w:rPr>
          <w:rFonts w:ascii="微软雅黑" w:eastAsia="微软雅黑" w:hAnsi="微软雅黑" w:cs="微软雅黑" w:hint="eastAsia"/>
          <w:b/>
          <w:bCs/>
          <w:sz w:val="52"/>
          <w:szCs w:val="72"/>
        </w:rPr>
        <w:t xml:space="preserve">朱庆骁 </w:t>
      </w:r>
      <w:r w:rsidR="00F50273">
        <w:rPr>
          <w:rFonts w:ascii="微软雅黑" w:eastAsia="微软雅黑" w:hAnsi="微软雅黑" w:cs="微软雅黑" w:hint="eastAsia"/>
          <w:b/>
          <w:bCs/>
          <w:sz w:val="52"/>
          <w:szCs w:val="72"/>
        </w:rPr>
        <w:t xml:space="preserve">王根生 </w:t>
      </w:r>
      <w:r w:rsidR="0042532A">
        <w:rPr>
          <w:rFonts w:ascii="微软雅黑" w:eastAsia="微软雅黑" w:hAnsi="微软雅黑" w:cs="微软雅黑" w:hint="eastAsia"/>
          <w:b/>
          <w:bCs/>
          <w:sz w:val="52"/>
          <w:szCs w:val="72"/>
        </w:rPr>
        <w:t>刘思嘉</w:t>
      </w:r>
    </w:p>
    <w:p w:rsidR="00E52DBE" w:rsidRDefault="00E52DBE">
      <w:pPr>
        <w:jc w:val="left"/>
        <w:rPr>
          <w:rFonts w:ascii="微软雅黑" w:eastAsia="微软雅黑" w:hAnsi="微软雅黑" w:cs="微软雅黑"/>
          <w:b/>
          <w:bCs/>
          <w:sz w:val="24"/>
        </w:rPr>
      </w:pPr>
    </w:p>
    <w:p w:rsidR="00E52DBE" w:rsidRDefault="00E52DBE">
      <w:pPr>
        <w:jc w:val="left"/>
        <w:rPr>
          <w:rFonts w:ascii="微软雅黑" w:eastAsia="微软雅黑" w:hAnsi="微软雅黑" w:cs="微软雅黑"/>
          <w:b/>
          <w:bCs/>
          <w:sz w:val="24"/>
        </w:rPr>
      </w:pPr>
    </w:p>
    <w:p w:rsidR="00577DE0" w:rsidRPr="00E52DBE" w:rsidRDefault="00873FB6" w:rsidP="00E52DBE">
      <w:pPr>
        <w:jc w:val="left"/>
        <w:rPr>
          <w:rFonts w:ascii="微软雅黑" w:eastAsia="微软雅黑" w:hAnsi="微软雅黑" w:cs="微软雅黑"/>
          <w:b/>
          <w:bCs/>
          <w:sz w:val="24"/>
        </w:rPr>
      </w:pPr>
      <w:r>
        <w:rPr>
          <w:rFonts w:ascii="微软雅黑" w:eastAsia="微软雅黑" w:hAnsi="微软雅黑" w:cs="微软雅黑"/>
          <w:b/>
          <w:bCs/>
          <w:noProof/>
          <w:sz w:val="24"/>
        </w:rPr>
        <w:drawing>
          <wp:inline distT="0" distB="0" distL="114300" distR="114300">
            <wp:extent cx="5264785" cy="789305"/>
            <wp:effectExtent l="0" t="0" r="0" b="0"/>
            <wp:docPr id="2" name="图片 2"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2"/>
                    <pic:cNvPicPr>
                      <a:picLocks noChangeAspect="1"/>
                    </pic:cNvPicPr>
                  </pic:nvPicPr>
                  <pic:blipFill>
                    <a:blip r:embed="rId10"/>
                    <a:stretch>
                      <a:fillRect/>
                    </a:stretch>
                  </pic:blipFill>
                  <pic:spPr>
                    <a:xfrm>
                      <a:off x="0" y="0"/>
                      <a:ext cx="5264785" cy="789305"/>
                    </a:xfrm>
                    <a:prstGeom prst="rect">
                      <a:avLst/>
                    </a:prstGeom>
                  </pic:spPr>
                </pic:pic>
              </a:graphicData>
            </a:graphic>
          </wp:inline>
        </w:drawing>
      </w:r>
    </w:p>
    <w:p w:rsidR="00577DE0" w:rsidRDefault="00873FB6">
      <w:pPr>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lastRenderedPageBreak/>
        <w:t>目录</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一、需求确定</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二、结构设计</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三、程序设计</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四、电路设计</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五、系统分析</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六、人机工程</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七、工业设计</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八、成本控制</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九、BOM表</w:t>
      </w: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577DE0">
      <w:pPr>
        <w:tabs>
          <w:tab w:val="left" w:pos="312"/>
        </w:tabs>
        <w:jc w:val="left"/>
        <w:rPr>
          <w:rFonts w:ascii="微软雅黑" w:eastAsia="微软雅黑" w:hAnsi="微软雅黑" w:cs="微软雅黑"/>
          <w:b/>
          <w:bCs/>
          <w:sz w:val="28"/>
          <w:szCs w:val="28"/>
        </w:rPr>
      </w:pP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lastRenderedPageBreak/>
        <w:t>一、需求确定</w:t>
      </w:r>
    </w:p>
    <w:p w:rsidR="00577DE0" w:rsidRDefault="008D6DE5">
      <w:pPr>
        <w:tabs>
          <w:tab w:val="left" w:pos="312"/>
        </w:tabs>
        <w:jc w:val="left"/>
        <w:rPr>
          <w:sz w:val="24"/>
          <w:szCs w:val="32"/>
        </w:rPr>
      </w:pPr>
      <w:r>
        <w:rPr>
          <w:rFonts w:hint="eastAsia"/>
          <w:sz w:val="24"/>
          <w:szCs w:val="32"/>
        </w:rPr>
        <w:t>考虑到今年的队员普遍缺少参赛经验，步兵的需求应为方便制作，简单可靠，便于维护，力求让步兵在赛场上发挥主力作用。</w:t>
      </w:r>
    </w:p>
    <w:p w:rsidR="008D6DE5" w:rsidRDefault="008D6DE5">
      <w:pPr>
        <w:tabs>
          <w:tab w:val="left" w:pos="312"/>
        </w:tabs>
        <w:jc w:val="left"/>
        <w:rPr>
          <w:sz w:val="24"/>
          <w:szCs w:val="32"/>
        </w:rPr>
      </w:pPr>
      <w:r>
        <w:rPr>
          <w:rFonts w:hint="eastAsia"/>
          <w:sz w:val="24"/>
          <w:szCs w:val="32"/>
        </w:rPr>
        <w:t>计划制作两辆单枪管步兵与一辆双枪管步兵，单枪管步兵用于防守作战与支援，双枪管步兵用于突击前哨站与基地</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二、结构设计</w:t>
      </w:r>
    </w:p>
    <w:p w:rsidR="00577DE0" w:rsidRDefault="008D6DE5">
      <w:pPr>
        <w:tabs>
          <w:tab w:val="left" w:pos="312"/>
        </w:tabs>
        <w:jc w:val="left"/>
        <w:rPr>
          <w:sz w:val="24"/>
          <w:szCs w:val="32"/>
        </w:rPr>
      </w:pPr>
      <w:r>
        <w:rPr>
          <w:rFonts w:hint="eastAsia"/>
          <w:sz w:val="24"/>
          <w:szCs w:val="32"/>
        </w:rPr>
        <w:t>用于缺乏精确加工铝型材的工具，计划</w:t>
      </w:r>
      <w:r w:rsidR="00873FB6">
        <w:rPr>
          <w:rFonts w:hint="eastAsia"/>
          <w:sz w:val="24"/>
          <w:szCs w:val="32"/>
        </w:rPr>
        <w:t>利用</w:t>
      </w:r>
      <w:r>
        <w:rPr>
          <w:rFonts w:hint="eastAsia"/>
          <w:sz w:val="24"/>
          <w:szCs w:val="32"/>
        </w:rPr>
        <w:t>玻璃纤维板材和</w:t>
      </w:r>
      <w:r w:rsidR="00873FB6">
        <w:rPr>
          <w:rFonts w:hint="eastAsia"/>
          <w:sz w:val="24"/>
          <w:szCs w:val="32"/>
        </w:rPr>
        <w:t>碳纤维板材进行设计，</w:t>
      </w:r>
      <w:r>
        <w:rPr>
          <w:rFonts w:hint="eastAsia"/>
          <w:sz w:val="24"/>
          <w:szCs w:val="32"/>
        </w:rPr>
        <w:t>便于机器加工，以获得更高的加工精度。板材连接部分大量</w:t>
      </w:r>
      <w:r w:rsidR="00873FB6">
        <w:rPr>
          <w:rFonts w:hint="eastAsia"/>
          <w:sz w:val="24"/>
          <w:szCs w:val="32"/>
        </w:rPr>
        <w:t>运用榫卯结构拼接</w:t>
      </w:r>
      <w:r>
        <w:rPr>
          <w:rFonts w:hint="eastAsia"/>
          <w:sz w:val="24"/>
          <w:szCs w:val="32"/>
        </w:rPr>
        <w:t>，既降低了结构复杂度，也提高了结构强度</w:t>
      </w:r>
      <w:r w:rsidR="00873FB6">
        <w:rPr>
          <w:rFonts w:hint="eastAsia"/>
          <w:sz w:val="24"/>
          <w:szCs w:val="32"/>
        </w:rPr>
        <w:t>。</w:t>
      </w:r>
    </w:p>
    <w:p w:rsidR="00C16380" w:rsidRDefault="00C16380">
      <w:pPr>
        <w:tabs>
          <w:tab w:val="left" w:pos="312"/>
        </w:tabs>
        <w:jc w:val="left"/>
        <w:rPr>
          <w:sz w:val="24"/>
          <w:szCs w:val="32"/>
        </w:rPr>
      </w:pPr>
      <w:r>
        <w:rPr>
          <w:rFonts w:hint="eastAsia"/>
          <w:sz w:val="24"/>
          <w:szCs w:val="32"/>
        </w:rPr>
        <w:t>轮组</w:t>
      </w:r>
      <w:r w:rsidR="002131BB">
        <w:rPr>
          <w:rFonts w:hint="eastAsia"/>
          <w:sz w:val="24"/>
          <w:szCs w:val="32"/>
        </w:rPr>
        <w:t>部分选用了较为传统的合页方案，选用较为宽大的合页以解决轮组晃动的问题，并通过双层底盘的结构设计大大提高底盘的强度。</w:t>
      </w:r>
      <w:r>
        <w:rPr>
          <w:rFonts w:hint="eastAsia"/>
          <w:sz w:val="24"/>
          <w:szCs w:val="32"/>
        </w:rPr>
        <w:t>轮子通过法兰直接连在电机上，简化了机械结构，经过测试可以满足强度需求。电机通过碳纤维板材固定，板材通过一系列榫卯结构连接，并通过螺丝固定，可以提供足够的力矩稳定车轮。</w:t>
      </w:r>
    </w:p>
    <w:p w:rsidR="00C16380" w:rsidRDefault="00C16380">
      <w:pPr>
        <w:tabs>
          <w:tab w:val="left" w:pos="312"/>
        </w:tabs>
        <w:jc w:val="left"/>
        <w:rPr>
          <w:sz w:val="24"/>
          <w:szCs w:val="32"/>
        </w:rPr>
      </w:pPr>
      <w:r>
        <w:rPr>
          <w:rFonts w:hint="eastAsia"/>
          <w:sz w:val="24"/>
          <w:szCs w:val="32"/>
        </w:rPr>
        <w:t>轮组部分见下图</w:t>
      </w:r>
    </w:p>
    <w:p w:rsidR="00C16380" w:rsidRDefault="00C16380">
      <w:pPr>
        <w:tabs>
          <w:tab w:val="left" w:pos="312"/>
        </w:tabs>
        <w:jc w:val="left"/>
        <w:rPr>
          <w:sz w:val="24"/>
          <w:szCs w:val="32"/>
        </w:rPr>
      </w:pPr>
      <w:r w:rsidRPr="00C16380">
        <w:rPr>
          <w:noProof/>
          <w:sz w:val="24"/>
          <w:szCs w:val="32"/>
        </w:rPr>
        <w:drawing>
          <wp:inline distT="0" distB="0" distL="0" distR="0" wp14:anchorId="799AC39E" wp14:editId="3C4FAE74">
            <wp:extent cx="4915239" cy="4965539"/>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283" cy="4968614"/>
                    </a:xfrm>
                    <a:prstGeom prst="rect">
                      <a:avLst/>
                    </a:prstGeom>
                  </pic:spPr>
                </pic:pic>
              </a:graphicData>
            </a:graphic>
          </wp:inline>
        </w:drawing>
      </w:r>
    </w:p>
    <w:p w:rsidR="00C16380" w:rsidRDefault="00C16380">
      <w:pPr>
        <w:tabs>
          <w:tab w:val="left" w:pos="312"/>
        </w:tabs>
        <w:jc w:val="left"/>
        <w:rPr>
          <w:sz w:val="24"/>
          <w:szCs w:val="32"/>
        </w:rPr>
      </w:pPr>
      <w:r w:rsidRPr="00C16380">
        <w:rPr>
          <w:noProof/>
          <w:sz w:val="24"/>
          <w:szCs w:val="32"/>
        </w:rPr>
        <w:lastRenderedPageBreak/>
        <w:drawing>
          <wp:inline distT="0" distB="0" distL="0" distR="0" wp14:anchorId="7C05F1FF" wp14:editId="65A6F5D2">
            <wp:extent cx="5274310" cy="4212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12590"/>
                    </a:xfrm>
                    <a:prstGeom prst="rect">
                      <a:avLst/>
                    </a:prstGeom>
                  </pic:spPr>
                </pic:pic>
              </a:graphicData>
            </a:graphic>
          </wp:inline>
        </w:drawing>
      </w:r>
    </w:p>
    <w:p w:rsidR="00C16380" w:rsidRDefault="00C16380">
      <w:pPr>
        <w:tabs>
          <w:tab w:val="left" w:pos="312"/>
        </w:tabs>
        <w:jc w:val="left"/>
        <w:rPr>
          <w:sz w:val="24"/>
          <w:szCs w:val="32"/>
        </w:rPr>
      </w:pPr>
      <w:r w:rsidRPr="00C16380">
        <w:rPr>
          <w:noProof/>
          <w:sz w:val="24"/>
          <w:szCs w:val="32"/>
        </w:rPr>
        <w:drawing>
          <wp:inline distT="0" distB="0" distL="0" distR="0" wp14:anchorId="6602F06D" wp14:editId="63D32EB4">
            <wp:extent cx="4191000" cy="4400400"/>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0223" cy="4441583"/>
                    </a:xfrm>
                    <a:prstGeom prst="rect">
                      <a:avLst/>
                    </a:prstGeom>
                  </pic:spPr>
                </pic:pic>
              </a:graphicData>
            </a:graphic>
          </wp:inline>
        </w:drawing>
      </w:r>
    </w:p>
    <w:p w:rsidR="00C16380" w:rsidRDefault="002131BB">
      <w:pPr>
        <w:tabs>
          <w:tab w:val="left" w:pos="312"/>
        </w:tabs>
        <w:jc w:val="left"/>
        <w:rPr>
          <w:sz w:val="24"/>
          <w:szCs w:val="32"/>
        </w:rPr>
      </w:pPr>
      <w:r>
        <w:rPr>
          <w:rFonts w:hint="eastAsia"/>
          <w:sz w:val="24"/>
          <w:szCs w:val="32"/>
        </w:rPr>
        <w:lastRenderedPageBreak/>
        <w:t>云台使用餐桌轴承固定在底盘上，保证了连接的可靠性，同时成本更低。</w:t>
      </w:r>
    </w:p>
    <w:p w:rsidR="005F2C49" w:rsidRDefault="005F2C49">
      <w:pPr>
        <w:tabs>
          <w:tab w:val="left" w:pos="312"/>
        </w:tabs>
        <w:jc w:val="left"/>
        <w:rPr>
          <w:sz w:val="24"/>
          <w:szCs w:val="32"/>
        </w:rPr>
      </w:pPr>
      <w:r w:rsidRPr="005F2C49">
        <w:rPr>
          <w:noProof/>
          <w:sz w:val="24"/>
          <w:szCs w:val="32"/>
        </w:rPr>
        <w:drawing>
          <wp:inline distT="0" distB="0" distL="0" distR="0" wp14:anchorId="2E459DB9" wp14:editId="4658D1DD">
            <wp:extent cx="5274310" cy="19958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5805"/>
                    </a:xfrm>
                    <a:prstGeom prst="rect">
                      <a:avLst/>
                    </a:prstGeom>
                  </pic:spPr>
                </pic:pic>
              </a:graphicData>
            </a:graphic>
          </wp:inline>
        </w:drawing>
      </w:r>
    </w:p>
    <w:p w:rsidR="00C16380" w:rsidRDefault="00C16380">
      <w:pPr>
        <w:tabs>
          <w:tab w:val="left" w:pos="312"/>
        </w:tabs>
        <w:jc w:val="left"/>
        <w:rPr>
          <w:sz w:val="24"/>
          <w:szCs w:val="32"/>
        </w:rPr>
      </w:pPr>
      <w:r>
        <w:rPr>
          <w:rFonts w:hint="eastAsia"/>
          <w:sz w:val="24"/>
          <w:szCs w:val="32"/>
        </w:rPr>
        <w:t>云台的俯仰调节使用了一个摇臂结构，使得电机可以放在云台中部，达到减少云台转动惯量，降低整车重心的目的，同时减小了云台俯仰转轴部分的空间，便于布置摩擦轮</w:t>
      </w:r>
      <w:r w:rsidR="00B30053">
        <w:rPr>
          <w:rFonts w:hint="eastAsia"/>
          <w:sz w:val="24"/>
          <w:szCs w:val="32"/>
        </w:rPr>
        <w:t>，可以缩小云台体积。</w:t>
      </w:r>
    </w:p>
    <w:p w:rsidR="005F2C49" w:rsidRDefault="005F2C49">
      <w:pPr>
        <w:tabs>
          <w:tab w:val="left" w:pos="312"/>
        </w:tabs>
        <w:jc w:val="left"/>
        <w:rPr>
          <w:sz w:val="24"/>
          <w:szCs w:val="32"/>
        </w:rPr>
      </w:pPr>
      <w:r w:rsidRPr="005F2C49">
        <w:rPr>
          <w:noProof/>
          <w:sz w:val="24"/>
          <w:szCs w:val="32"/>
        </w:rPr>
        <w:drawing>
          <wp:inline distT="0" distB="0" distL="0" distR="0" wp14:anchorId="24EE46FF" wp14:editId="7184D690">
            <wp:extent cx="5274310" cy="39833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83355"/>
                    </a:xfrm>
                    <a:prstGeom prst="rect">
                      <a:avLst/>
                    </a:prstGeom>
                  </pic:spPr>
                </pic:pic>
              </a:graphicData>
            </a:graphic>
          </wp:inline>
        </w:drawing>
      </w:r>
    </w:p>
    <w:p w:rsidR="005F2C49" w:rsidRDefault="005F2C49">
      <w:pPr>
        <w:tabs>
          <w:tab w:val="left" w:pos="312"/>
        </w:tabs>
        <w:jc w:val="left"/>
        <w:rPr>
          <w:sz w:val="24"/>
          <w:szCs w:val="32"/>
        </w:rPr>
      </w:pPr>
    </w:p>
    <w:p w:rsidR="00B30053" w:rsidRDefault="00B30053">
      <w:pPr>
        <w:tabs>
          <w:tab w:val="left" w:pos="312"/>
        </w:tabs>
        <w:jc w:val="left"/>
        <w:rPr>
          <w:sz w:val="24"/>
          <w:szCs w:val="32"/>
        </w:rPr>
      </w:pPr>
      <w:r>
        <w:rPr>
          <w:rFonts w:hint="eastAsia"/>
          <w:sz w:val="24"/>
          <w:szCs w:val="32"/>
        </w:rPr>
        <w:t>云台的方向角调节是利用电机驱动一个利用板材制成的转轴完成对云台的控制。该转轴还整合了集电滑环。</w:t>
      </w:r>
    </w:p>
    <w:p w:rsidR="00B30053" w:rsidRDefault="00B30053">
      <w:pPr>
        <w:tabs>
          <w:tab w:val="left" w:pos="312"/>
        </w:tabs>
        <w:jc w:val="left"/>
        <w:rPr>
          <w:sz w:val="24"/>
          <w:szCs w:val="32"/>
        </w:rPr>
      </w:pPr>
      <w:r>
        <w:rPr>
          <w:rFonts w:hint="eastAsia"/>
          <w:sz w:val="24"/>
          <w:szCs w:val="32"/>
        </w:rPr>
        <w:t>转轴部分见下图：</w:t>
      </w:r>
    </w:p>
    <w:p w:rsidR="00B30053" w:rsidRDefault="00B30053">
      <w:pPr>
        <w:tabs>
          <w:tab w:val="left" w:pos="312"/>
        </w:tabs>
        <w:jc w:val="left"/>
        <w:rPr>
          <w:sz w:val="24"/>
          <w:szCs w:val="32"/>
        </w:rPr>
      </w:pPr>
      <w:r w:rsidRPr="00B30053">
        <w:rPr>
          <w:noProof/>
          <w:sz w:val="24"/>
          <w:szCs w:val="32"/>
        </w:rPr>
        <w:lastRenderedPageBreak/>
        <w:drawing>
          <wp:inline distT="0" distB="0" distL="0" distR="0" wp14:anchorId="37290EB3" wp14:editId="69111A17">
            <wp:extent cx="4026107" cy="51247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6107" cy="5124713"/>
                    </a:xfrm>
                    <a:prstGeom prst="rect">
                      <a:avLst/>
                    </a:prstGeom>
                  </pic:spPr>
                </pic:pic>
              </a:graphicData>
            </a:graphic>
          </wp:inline>
        </w:drawing>
      </w:r>
    </w:p>
    <w:p w:rsidR="00B30053" w:rsidRDefault="00B30053">
      <w:pPr>
        <w:tabs>
          <w:tab w:val="left" w:pos="312"/>
        </w:tabs>
        <w:jc w:val="left"/>
        <w:rPr>
          <w:sz w:val="24"/>
          <w:szCs w:val="32"/>
        </w:rPr>
      </w:pPr>
      <w:r w:rsidRPr="00B30053">
        <w:rPr>
          <w:noProof/>
          <w:sz w:val="24"/>
          <w:szCs w:val="32"/>
        </w:rPr>
        <w:drawing>
          <wp:inline distT="0" distB="0" distL="0" distR="0" wp14:anchorId="2213B270" wp14:editId="35F2724B">
            <wp:extent cx="4490977" cy="3555041"/>
            <wp:effectExtent l="0" t="0" r="508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502" cy="3556248"/>
                    </a:xfrm>
                    <a:prstGeom prst="rect">
                      <a:avLst/>
                    </a:prstGeom>
                  </pic:spPr>
                </pic:pic>
              </a:graphicData>
            </a:graphic>
          </wp:inline>
        </w:drawing>
      </w:r>
    </w:p>
    <w:p w:rsidR="00C16380" w:rsidRDefault="005F2C49">
      <w:pPr>
        <w:tabs>
          <w:tab w:val="left" w:pos="312"/>
        </w:tabs>
        <w:jc w:val="left"/>
        <w:rPr>
          <w:sz w:val="24"/>
          <w:szCs w:val="32"/>
        </w:rPr>
      </w:pPr>
      <w:r>
        <w:rPr>
          <w:rFonts w:hint="eastAsia"/>
          <w:sz w:val="24"/>
          <w:szCs w:val="32"/>
        </w:rPr>
        <w:lastRenderedPageBreak/>
        <w:t>拨弹部分使用了单层拨弹轮结构，设置</w:t>
      </w:r>
      <w:r>
        <w:rPr>
          <w:rFonts w:hint="eastAsia"/>
          <w:sz w:val="24"/>
          <w:szCs w:val="32"/>
        </w:rPr>
        <w:t>8</w:t>
      </w:r>
      <w:r>
        <w:rPr>
          <w:rFonts w:hint="eastAsia"/>
          <w:sz w:val="24"/>
          <w:szCs w:val="32"/>
        </w:rPr>
        <w:t>个由轴承组成的齿，拨弹入口处挡板也设有轴承，以尽可能减少卡弹情况。最终版本的拨弹结构测试与实战中均未发生卡弹情况。</w:t>
      </w:r>
    </w:p>
    <w:p w:rsidR="005F2C49" w:rsidRDefault="005F2C49">
      <w:pPr>
        <w:tabs>
          <w:tab w:val="left" w:pos="312"/>
        </w:tabs>
        <w:jc w:val="left"/>
        <w:rPr>
          <w:sz w:val="24"/>
          <w:szCs w:val="32"/>
        </w:rPr>
      </w:pPr>
      <w:r>
        <w:rPr>
          <w:rFonts w:hint="eastAsia"/>
          <w:sz w:val="24"/>
          <w:szCs w:val="32"/>
        </w:rPr>
        <w:t>拨弹结构见下图：</w:t>
      </w:r>
    </w:p>
    <w:p w:rsidR="005F2C49" w:rsidRDefault="005F2C49">
      <w:pPr>
        <w:tabs>
          <w:tab w:val="left" w:pos="312"/>
        </w:tabs>
        <w:jc w:val="left"/>
        <w:rPr>
          <w:sz w:val="24"/>
          <w:szCs w:val="32"/>
        </w:rPr>
      </w:pPr>
      <w:r w:rsidRPr="005F2C49">
        <w:rPr>
          <w:noProof/>
          <w:sz w:val="24"/>
          <w:szCs w:val="32"/>
        </w:rPr>
        <w:drawing>
          <wp:inline distT="0" distB="0" distL="0" distR="0" wp14:anchorId="04B359E8" wp14:editId="4181203B">
            <wp:extent cx="4134062" cy="3651438"/>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4062" cy="3651438"/>
                    </a:xfrm>
                    <a:prstGeom prst="rect">
                      <a:avLst/>
                    </a:prstGeom>
                  </pic:spPr>
                </pic:pic>
              </a:graphicData>
            </a:graphic>
          </wp:inline>
        </w:drawing>
      </w:r>
    </w:p>
    <w:p w:rsidR="005F2C49" w:rsidRDefault="005F2C49">
      <w:pPr>
        <w:tabs>
          <w:tab w:val="left" w:pos="312"/>
        </w:tabs>
        <w:jc w:val="left"/>
        <w:rPr>
          <w:sz w:val="24"/>
          <w:szCs w:val="32"/>
        </w:rPr>
      </w:pPr>
      <w:r w:rsidRPr="005F2C49">
        <w:rPr>
          <w:noProof/>
          <w:sz w:val="24"/>
          <w:szCs w:val="32"/>
        </w:rPr>
        <w:drawing>
          <wp:inline distT="0" distB="0" distL="0" distR="0" wp14:anchorId="39167C3C" wp14:editId="2F677187">
            <wp:extent cx="5274310" cy="37141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14115"/>
                    </a:xfrm>
                    <a:prstGeom prst="rect">
                      <a:avLst/>
                    </a:prstGeom>
                  </pic:spPr>
                </pic:pic>
              </a:graphicData>
            </a:graphic>
          </wp:inline>
        </w:drawing>
      </w:r>
    </w:p>
    <w:p w:rsidR="002131BB" w:rsidRPr="002131BB" w:rsidRDefault="002131BB">
      <w:pPr>
        <w:tabs>
          <w:tab w:val="left" w:pos="312"/>
        </w:tabs>
        <w:jc w:val="left"/>
        <w:rPr>
          <w:sz w:val="24"/>
          <w:szCs w:val="32"/>
        </w:rPr>
      </w:pPr>
      <w:r>
        <w:rPr>
          <w:rFonts w:hint="eastAsia"/>
          <w:sz w:val="24"/>
          <w:szCs w:val="32"/>
        </w:rPr>
        <w:t>经过实战测试步兵的机械结构可以满足各种情况下的需求。</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lastRenderedPageBreak/>
        <w:t>三、程序设计</w:t>
      </w:r>
    </w:p>
    <w:p w:rsidR="00577DE0" w:rsidRDefault="00873FB6">
      <w:pPr>
        <w:tabs>
          <w:tab w:val="left" w:pos="312"/>
        </w:tabs>
        <w:jc w:val="left"/>
        <w:rPr>
          <w:sz w:val="24"/>
          <w:szCs w:val="32"/>
        </w:rPr>
      </w:pPr>
      <w:r>
        <w:rPr>
          <w:rFonts w:hint="eastAsia"/>
          <w:noProof/>
          <w:sz w:val="24"/>
          <w:szCs w:val="32"/>
        </w:rPr>
        <w:drawing>
          <wp:inline distT="0" distB="0" distL="114300" distR="114300">
            <wp:extent cx="5266055" cy="2811780"/>
            <wp:effectExtent l="0" t="0" r="6985" b="762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0"/>
                    <a:stretch>
                      <a:fillRect/>
                    </a:stretch>
                  </pic:blipFill>
                  <pic:spPr>
                    <a:xfrm>
                      <a:off x="0" y="0"/>
                      <a:ext cx="5266055" cy="2811780"/>
                    </a:xfrm>
                    <a:prstGeom prst="rect">
                      <a:avLst/>
                    </a:prstGeom>
                  </pic:spPr>
                </pic:pic>
              </a:graphicData>
            </a:graphic>
          </wp:inline>
        </w:drawing>
      </w:r>
    </w:p>
    <w:p w:rsidR="00577DE0" w:rsidRDefault="00873FB6">
      <w:pPr>
        <w:tabs>
          <w:tab w:val="left" w:pos="312"/>
        </w:tabs>
        <w:jc w:val="center"/>
        <w:rPr>
          <w:szCs w:val="21"/>
        </w:rPr>
      </w:pPr>
      <w:r>
        <w:rPr>
          <w:rFonts w:hint="eastAsia"/>
          <w:szCs w:val="21"/>
        </w:rPr>
        <w:t>步兵程序逻辑框图</w:t>
      </w:r>
    </w:p>
    <w:p w:rsidR="00577DE0" w:rsidRDefault="00873FB6">
      <w:pPr>
        <w:tabs>
          <w:tab w:val="left" w:pos="312"/>
        </w:tabs>
        <w:jc w:val="left"/>
        <w:rPr>
          <w:sz w:val="24"/>
          <w:szCs w:val="32"/>
        </w:rPr>
      </w:pPr>
      <w:r>
        <w:rPr>
          <w:rFonts w:hint="eastAsia"/>
          <w:noProof/>
          <w:sz w:val="24"/>
          <w:szCs w:val="32"/>
        </w:rPr>
        <w:drawing>
          <wp:inline distT="0" distB="0" distL="114300" distR="114300">
            <wp:extent cx="5268595" cy="2295525"/>
            <wp:effectExtent l="0" t="0" r="4445" b="5715"/>
            <wp:docPr id="8" name="图片 8" descr="厦门大学 RoboMaster 步兵发射逻辑框图 V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厦门大学 RoboMaster 步兵发射逻辑框图 V2.1"/>
                    <pic:cNvPicPr>
                      <a:picLocks noChangeAspect="1"/>
                    </pic:cNvPicPr>
                  </pic:nvPicPr>
                  <pic:blipFill>
                    <a:blip r:embed="rId21"/>
                    <a:stretch>
                      <a:fillRect/>
                    </a:stretch>
                  </pic:blipFill>
                  <pic:spPr>
                    <a:xfrm>
                      <a:off x="0" y="0"/>
                      <a:ext cx="5268595" cy="2295525"/>
                    </a:xfrm>
                    <a:prstGeom prst="rect">
                      <a:avLst/>
                    </a:prstGeom>
                  </pic:spPr>
                </pic:pic>
              </a:graphicData>
            </a:graphic>
          </wp:inline>
        </w:drawing>
      </w:r>
    </w:p>
    <w:p w:rsidR="00577DE0" w:rsidRDefault="00873FB6">
      <w:pPr>
        <w:tabs>
          <w:tab w:val="left" w:pos="312"/>
        </w:tabs>
        <w:jc w:val="center"/>
        <w:rPr>
          <w:szCs w:val="21"/>
        </w:rPr>
      </w:pPr>
      <w:r>
        <w:rPr>
          <w:rFonts w:hint="eastAsia"/>
          <w:szCs w:val="21"/>
        </w:rPr>
        <w:t>步兵射击模式程序逻辑框图</w:t>
      </w:r>
    </w:p>
    <w:p w:rsidR="00577DE0" w:rsidRDefault="00873FB6">
      <w:pPr>
        <w:tabs>
          <w:tab w:val="left" w:pos="312"/>
        </w:tabs>
        <w:jc w:val="left"/>
        <w:rPr>
          <w:b/>
          <w:bCs/>
          <w:sz w:val="28"/>
          <w:szCs w:val="28"/>
        </w:rPr>
      </w:pPr>
      <w:r>
        <w:rPr>
          <w:rFonts w:hint="eastAsia"/>
          <w:b/>
          <w:bCs/>
          <w:sz w:val="28"/>
          <w:szCs w:val="28"/>
        </w:rPr>
        <w:t>基于遗传算法的</w:t>
      </w:r>
      <w:r>
        <w:rPr>
          <w:rFonts w:hint="eastAsia"/>
          <w:b/>
          <w:bCs/>
          <w:sz w:val="28"/>
          <w:szCs w:val="28"/>
        </w:rPr>
        <w:t>PID</w:t>
      </w:r>
      <w:r>
        <w:rPr>
          <w:rFonts w:hint="eastAsia"/>
          <w:b/>
          <w:bCs/>
          <w:sz w:val="28"/>
          <w:szCs w:val="28"/>
        </w:rPr>
        <w:t>自整定算法</w:t>
      </w:r>
    </w:p>
    <w:p w:rsidR="00577DE0" w:rsidRDefault="00873FB6">
      <w:pPr>
        <w:tabs>
          <w:tab w:val="left" w:pos="312"/>
        </w:tabs>
        <w:ind w:firstLineChars="200" w:firstLine="420"/>
        <w:jc w:val="left"/>
        <w:rPr>
          <w:szCs w:val="21"/>
        </w:rPr>
      </w:pPr>
      <w:r>
        <w:rPr>
          <w:rFonts w:hint="eastAsia"/>
          <w:szCs w:val="21"/>
        </w:rPr>
        <w:t>遗传算法以一种群体中的所有个体为对象</w:t>
      </w:r>
      <w:r>
        <w:rPr>
          <w:rFonts w:hint="eastAsia"/>
          <w:szCs w:val="21"/>
        </w:rPr>
        <w:t>,</w:t>
      </w:r>
      <w:r>
        <w:rPr>
          <w:rFonts w:hint="eastAsia"/>
          <w:szCs w:val="21"/>
        </w:rPr>
        <w:t>并利用随机化技术指导对一个被编码的参数空间进行高效搜索。其中</w:t>
      </w:r>
      <w:r>
        <w:rPr>
          <w:rFonts w:hint="eastAsia"/>
          <w:szCs w:val="21"/>
        </w:rPr>
        <w:t>,</w:t>
      </w:r>
      <w:r>
        <w:rPr>
          <w:rFonts w:hint="eastAsia"/>
          <w:szCs w:val="21"/>
        </w:rPr>
        <w:t>选择、交叉和变异构成了遗传算法的遗传操作</w:t>
      </w:r>
      <w:r>
        <w:rPr>
          <w:rFonts w:hint="eastAsia"/>
          <w:szCs w:val="21"/>
        </w:rPr>
        <w:t>;PID</w:t>
      </w:r>
      <w:r>
        <w:rPr>
          <w:rFonts w:hint="eastAsia"/>
          <w:szCs w:val="21"/>
        </w:rPr>
        <w:t>参数编码、初始群体的设定、适应度函数的设计、遗传操作设计、控制参数设定五个要素组成了遗传算法的核心内容。</w:t>
      </w:r>
    </w:p>
    <w:p w:rsidR="00577DE0" w:rsidRDefault="00873FB6">
      <w:pPr>
        <w:tabs>
          <w:tab w:val="left" w:pos="312"/>
        </w:tabs>
        <w:jc w:val="center"/>
        <w:rPr>
          <w:szCs w:val="21"/>
        </w:rPr>
      </w:pPr>
      <w:r>
        <w:rPr>
          <w:rFonts w:hint="eastAsia"/>
          <w:noProof/>
          <w:szCs w:val="21"/>
        </w:rPr>
        <w:lastRenderedPageBreak/>
        <w:drawing>
          <wp:inline distT="0" distB="0" distL="114300" distR="114300">
            <wp:extent cx="2735580" cy="3670935"/>
            <wp:effectExtent l="0" t="0" r="7620" b="1905"/>
            <wp:docPr id="9" name="图片 9" descr="QQ截图2021062919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10629190232"/>
                    <pic:cNvPicPr>
                      <a:picLocks noChangeAspect="1"/>
                    </pic:cNvPicPr>
                  </pic:nvPicPr>
                  <pic:blipFill>
                    <a:blip r:embed="rId22"/>
                    <a:stretch>
                      <a:fillRect/>
                    </a:stretch>
                  </pic:blipFill>
                  <pic:spPr>
                    <a:xfrm>
                      <a:off x="0" y="0"/>
                      <a:ext cx="2735580" cy="3670935"/>
                    </a:xfrm>
                    <a:prstGeom prst="rect">
                      <a:avLst/>
                    </a:prstGeom>
                  </pic:spPr>
                </pic:pic>
              </a:graphicData>
            </a:graphic>
          </wp:inline>
        </w:drawing>
      </w:r>
    </w:p>
    <w:p w:rsidR="00577DE0" w:rsidRDefault="00577DE0">
      <w:pPr>
        <w:tabs>
          <w:tab w:val="left" w:pos="312"/>
        </w:tabs>
        <w:jc w:val="center"/>
        <w:rPr>
          <w:sz w:val="24"/>
        </w:rPr>
      </w:pPr>
    </w:p>
    <w:p w:rsidR="00577DE0" w:rsidRDefault="00873FB6">
      <w:pPr>
        <w:tabs>
          <w:tab w:val="left" w:pos="312"/>
        </w:tabs>
        <w:rPr>
          <w:b/>
          <w:bCs/>
          <w:sz w:val="28"/>
          <w:szCs w:val="28"/>
        </w:rPr>
      </w:pPr>
      <w:r>
        <w:rPr>
          <w:rFonts w:hint="eastAsia"/>
          <w:b/>
          <w:bCs/>
          <w:sz w:val="28"/>
          <w:szCs w:val="28"/>
        </w:rPr>
        <w:t>向量外积互补滤波的姿态融合算法</w:t>
      </w:r>
    </w:p>
    <w:p w:rsidR="00577DE0" w:rsidRDefault="00873FB6">
      <w:pPr>
        <w:tabs>
          <w:tab w:val="left" w:pos="312"/>
        </w:tabs>
        <w:ind w:firstLineChars="200" w:firstLine="420"/>
        <w:rPr>
          <w:szCs w:val="21"/>
        </w:rPr>
      </w:pPr>
      <w:r>
        <w:rPr>
          <w:rFonts w:hint="eastAsia"/>
          <w:szCs w:val="21"/>
        </w:rPr>
        <w:t>多组数据结合互补</w:t>
      </w:r>
      <w:r>
        <w:rPr>
          <w:rFonts w:hint="eastAsia"/>
          <w:szCs w:val="21"/>
        </w:rPr>
        <w:t>,</w:t>
      </w:r>
      <w:r>
        <w:rPr>
          <w:rFonts w:hint="eastAsia"/>
          <w:szCs w:val="21"/>
        </w:rPr>
        <w:t>并进行滤波处理稳定输出</w:t>
      </w:r>
      <w:r>
        <w:rPr>
          <w:rFonts w:hint="eastAsia"/>
          <w:szCs w:val="21"/>
        </w:rPr>
        <w:t>,</w:t>
      </w:r>
      <w:r>
        <w:rPr>
          <w:rFonts w:hint="eastAsia"/>
          <w:szCs w:val="21"/>
        </w:rPr>
        <w:t>得到姿态。我们使用的传感器是加速度计和陀螺仪。加速度计用于测量加速度</w:t>
      </w:r>
      <w:r>
        <w:rPr>
          <w:rFonts w:hint="eastAsia"/>
          <w:szCs w:val="21"/>
        </w:rPr>
        <w:t>,</w:t>
      </w:r>
      <w:r>
        <w:rPr>
          <w:rFonts w:hint="eastAsia"/>
          <w:szCs w:val="21"/>
        </w:rPr>
        <w:t>陀螺仪用于测量角速度。加速度计的静态稳定性更好</w:t>
      </w:r>
      <w:r>
        <w:rPr>
          <w:rFonts w:hint="eastAsia"/>
          <w:szCs w:val="21"/>
        </w:rPr>
        <w:t>,</w:t>
      </w:r>
      <w:r>
        <w:rPr>
          <w:rFonts w:hint="eastAsia"/>
          <w:szCs w:val="21"/>
        </w:rPr>
        <w:t>而在运动时其数据相对不可靠</w:t>
      </w:r>
      <w:r>
        <w:rPr>
          <w:rFonts w:hint="eastAsia"/>
          <w:szCs w:val="21"/>
        </w:rPr>
        <w:t>;</w:t>
      </w:r>
      <w:r>
        <w:rPr>
          <w:rFonts w:hint="eastAsia"/>
          <w:szCs w:val="21"/>
        </w:rPr>
        <w:t>陀螺仪的动态稳定性更好</w:t>
      </w:r>
      <w:r>
        <w:rPr>
          <w:rFonts w:hint="eastAsia"/>
          <w:szCs w:val="21"/>
        </w:rPr>
        <w:t>,</w:t>
      </w:r>
      <w:r>
        <w:rPr>
          <w:rFonts w:hint="eastAsia"/>
          <w:szCs w:val="21"/>
        </w:rPr>
        <w:t>但是静止时数据相对不可靠。所以</w:t>
      </w:r>
      <w:r>
        <w:rPr>
          <w:rFonts w:hint="eastAsia"/>
          <w:szCs w:val="21"/>
        </w:rPr>
        <w:t>,</w:t>
      </w:r>
      <w:r>
        <w:rPr>
          <w:rFonts w:hint="eastAsia"/>
          <w:szCs w:val="21"/>
        </w:rPr>
        <w:t>我们通过加速度计的输出来修正陀螺仪的漂移误差。</w:t>
      </w:r>
    </w:p>
    <w:p w:rsidR="00577DE0" w:rsidRDefault="00873FB6">
      <w:pPr>
        <w:tabs>
          <w:tab w:val="left" w:pos="312"/>
        </w:tabs>
        <w:jc w:val="center"/>
        <w:rPr>
          <w:szCs w:val="21"/>
        </w:rPr>
      </w:pPr>
      <w:r>
        <w:rPr>
          <w:rFonts w:hint="eastAsia"/>
          <w:noProof/>
          <w:szCs w:val="21"/>
        </w:rPr>
        <w:drawing>
          <wp:inline distT="0" distB="0" distL="114300" distR="114300">
            <wp:extent cx="4269740" cy="3260090"/>
            <wp:effectExtent l="0" t="0" r="12700" b="1270"/>
            <wp:docPr id="10" name="图片 10" descr="QQ截图202106291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10629190259"/>
                    <pic:cNvPicPr>
                      <a:picLocks noChangeAspect="1"/>
                    </pic:cNvPicPr>
                  </pic:nvPicPr>
                  <pic:blipFill>
                    <a:blip r:embed="rId23"/>
                    <a:stretch>
                      <a:fillRect/>
                    </a:stretch>
                  </pic:blipFill>
                  <pic:spPr>
                    <a:xfrm>
                      <a:off x="0" y="0"/>
                      <a:ext cx="4269740" cy="3260090"/>
                    </a:xfrm>
                    <a:prstGeom prst="rect">
                      <a:avLst/>
                    </a:prstGeom>
                  </pic:spPr>
                </pic:pic>
              </a:graphicData>
            </a:graphic>
          </wp:inline>
        </w:drawing>
      </w:r>
    </w:p>
    <w:p w:rsidR="00577DE0" w:rsidRDefault="00577DE0">
      <w:pPr>
        <w:tabs>
          <w:tab w:val="left" w:pos="312"/>
        </w:tabs>
        <w:jc w:val="center"/>
        <w:rPr>
          <w:szCs w:val="21"/>
        </w:rPr>
      </w:pP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lastRenderedPageBreak/>
        <w:t>四、电路设计</w:t>
      </w:r>
    </w:p>
    <w:p w:rsidR="00577DE0" w:rsidRDefault="00873FB6">
      <w:pPr>
        <w:tabs>
          <w:tab w:val="left" w:pos="312"/>
        </w:tabs>
        <w:jc w:val="left"/>
        <w:rPr>
          <w:sz w:val="24"/>
          <w:szCs w:val="32"/>
        </w:rPr>
      </w:pPr>
      <w:r>
        <w:rPr>
          <w:rFonts w:hint="eastAsia"/>
          <w:noProof/>
          <w:sz w:val="24"/>
          <w:szCs w:val="32"/>
        </w:rPr>
        <w:drawing>
          <wp:inline distT="0" distB="0" distL="114300" distR="114300">
            <wp:extent cx="5272405" cy="5408930"/>
            <wp:effectExtent l="0" t="0" r="635" b="1270"/>
            <wp:docPr id="7" name="图片 7" descr="厦门大学 RM2021 步兵3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厦门大学 RM2021 步兵3系统框图"/>
                    <pic:cNvPicPr>
                      <a:picLocks noChangeAspect="1"/>
                    </pic:cNvPicPr>
                  </pic:nvPicPr>
                  <pic:blipFill>
                    <a:blip r:embed="rId24"/>
                    <a:stretch>
                      <a:fillRect/>
                    </a:stretch>
                  </pic:blipFill>
                  <pic:spPr>
                    <a:xfrm>
                      <a:off x="0" y="0"/>
                      <a:ext cx="5272405" cy="5408930"/>
                    </a:xfrm>
                    <a:prstGeom prst="rect">
                      <a:avLst/>
                    </a:prstGeom>
                  </pic:spPr>
                </pic:pic>
              </a:graphicData>
            </a:graphic>
          </wp:inline>
        </w:drawing>
      </w:r>
    </w:p>
    <w:p w:rsidR="00577DE0" w:rsidRDefault="00873FB6">
      <w:pPr>
        <w:tabs>
          <w:tab w:val="left" w:pos="312"/>
        </w:tabs>
        <w:jc w:val="center"/>
        <w:rPr>
          <w:sz w:val="24"/>
          <w:szCs w:val="32"/>
        </w:rPr>
      </w:pPr>
      <w:r>
        <w:rPr>
          <w:rFonts w:hint="eastAsia"/>
          <w:sz w:val="24"/>
          <w:szCs w:val="32"/>
        </w:rPr>
        <w:t>单枪管步兵电路框图</w:t>
      </w:r>
    </w:p>
    <w:p w:rsidR="00577DE0" w:rsidRDefault="00873FB6">
      <w:pPr>
        <w:numPr>
          <w:ilvl w:val="0"/>
          <w:numId w:val="1"/>
        </w:num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系统分析</w:t>
      </w:r>
    </w:p>
    <w:p w:rsidR="00577DE0" w:rsidRDefault="00873FB6">
      <w:pPr>
        <w:jc w:val="left"/>
        <w:rPr>
          <w:sz w:val="24"/>
          <w:szCs w:val="32"/>
        </w:rPr>
      </w:pPr>
      <w:r>
        <w:rPr>
          <w:rFonts w:hint="eastAsia"/>
          <w:sz w:val="24"/>
          <w:szCs w:val="32"/>
        </w:rPr>
        <w:t>利用</w:t>
      </w:r>
      <w:r>
        <w:rPr>
          <w:rFonts w:hint="eastAsia"/>
          <w:sz w:val="24"/>
          <w:szCs w:val="32"/>
        </w:rPr>
        <w:t>solid works</w:t>
      </w:r>
      <w:r>
        <w:rPr>
          <w:rFonts w:hint="eastAsia"/>
          <w:sz w:val="24"/>
          <w:szCs w:val="32"/>
        </w:rPr>
        <w:t>分析悬挂系统在</w:t>
      </w:r>
      <w:r>
        <w:rPr>
          <w:rFonts w:hint="eastAsia"/>
          <w:sz w:val="24"/>
          <w:szCs w:val="32"/>
        </w:rPr>
        <w:t>10</w:t>
      </w:r>
      <w:r>
        <w:rPr>
          <w:rFonts w:hint="eastAsia"/>
          <w:sz w:val="24"/>
          <w:szCs w:val="32"/>
        </w:rPr>
        <w:t>倍重力下表现，并加固易损部位。</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六、人机工程</w:t>
      </w:r>
    </w:p>
    <w:p w:rsidR="00577DE0" w:rsidRDefault="00873FB6">
      <w:pPr>
        <w:ind w:firstLineChars="200" w:firstLine="480"/>
        <w:jc w:val="left"/>
        <w:rPr>
          <w:sz w:val="24"/>
          <w:szCs w:val="32"/>
        </w:rPr>
      </w:pPr>
      <w:r>
        <w:rPr>
          <w:rFonts w:hint="eastAsia"/>
          <w:sz w:val="24"/>
          <w:szCs w:val="32"/>
        </w:rPr>
        <w:t>在自定义</w:t>
      </w:r>
      <w:r>
        <w:rPr>
          <w:rFonts w:hint="eastAsia"/>
          <w:sz w:val="24"/>
          <w:szCs w:val="32"/>
        </w:rPr>
        <w:t>UI</w:t>
      </w:r>
      <w:r>
        <w:rPr>
          <w:rFonts w:hint="eastAsia"/>
          <w:sz w:val="24"/>
          <w:szCs w:val="32"/>
        </w:rPr>
        <w:t>界面上，绘制瞄准线帮助操作手瞄准射击。同时用</w:t>
      </w:r>
      <w:r>
        <w:rPr>
          <w:rFonts w:hint="eastAsia"/>
          <w:sz w:val="24"/>
          <w:szCs w:val="32"/>
        </w:rPr>
        <w:t>AIM</w:t>
      </w:r>
      <w:r>
        <w:rPr>
          <w:rFonts w:hint="eastAsia"/>
          <w:sz w:val="24"/>
          <w:szCs w:val="32"/>
        </w:rPr>
        <w:t>、</w:t>
      </w:r>
      <w:r>
        <w:rPr>
          <w:rFonts w:hint="eastAsia"/>
          <w:sz w:val="24"/>
          <w:szCs w:val="32"/>
        </w:rPr>
        <w:t>LAUNCH</w:t>
      </w:r>
      <w:r>
        <w:rPr>
          <w:rFonts w:hint="eastAsia"/>
          <w:sz w:val="24"/>
          <w:szCs w:val="32"/>
        </w:rPr>
        <w:t>、</w:t>
      </w:r>
      <w:r>
        <w:rPr>
          <w:rFonts w:hint="eastAsia"/>
          <w:sz w:val="24"/>
          <w:szCs w:val="32"/>
        </w:rPr>
        <w:t>X</w:t>
      </w:r>
      <w:r>
        <w:rPr>
          <w:rFonts w:hint="eastAsia"/>
          <w:sz w:val="24"/>
          <w:szCs w:val="32"/>
        </w:rPr>
        <w:t>、</w:t>
      </w:r>
      <w:r>
        <w:rPr>
          <w:rFonts w:hint="eastAsia"/>
          <w:sz w:val="24"/>
          <w:szCs w:val="32"/>
        </w:rPr>
        <w:t>LOCK</w:t>
      </w:r>
      <w:r>
        <w:rPr>
          <w:rFonts w:hint="eastAsia"/>
          <w:sz w:val="24"/>
          <w:szCs w:val="32"/>
        </w:rPr>
        <w:t>、</w:t>
      </w:r>
      <w:r>
        <w:rPr>
          <w:rFonts w:hint="eastAsia"/>
          <w:sz w:val="24"/>
          <w:szCs w:val="32"/>
        </w:rPr>
        <w:t>TOP</w:t>
      </w:r>
      <w:r>
        <w:rPr>
          <w:rFonts w:hint="eastAsia"/>
          <w:sz w:val="24"/>
          <w:szCs w:val="32"/>
        </w:rPr>
        <w:t>等字符的颜色分别显示自瞄模式、摩擦轮开启模式、自毁模式、云台锁定模式、小陀螺模式的状态。当开启一种模式时，</w:t>
      </w:r>
      <w:r>
        <w:rPr>
          <w:rFonts w:hint="eastAsia"/>
          <w:sz w:val="24"/>
          <w:szCs w:val="32"/>
        </w:rPr>
        <w:t>UI</w:t>
      </w:r>
      <w:r>
        <w:rPr>
          <w:rFonts w:hint="eastAsia"/>
          <w:sz w:val="24"/>
          <w:szCs w:val="32"/>
        </w:rPr>
        <w:t>界面上对应的字符变为本队颜色。当关闭一种模式时，</w:t>
      </w:r>
      <w:r>
        <w:rPr>
          <w:rFonts w:hint="eastAsia"/>
          <w:sz w:val="24"/>
          <w:szCs w:val="32"/>
        </w:rPr>
        <w:t>UI</w:t>
      </w:r>
      <w:r>
        <w:rPr>
          <w:rFonts w:hint="eastAsia"/>
          <w:sz w:val="24"/>
          <w:szCs w:val="32"/>
        </w:rPr>
        <w:t>界面上对应的字符变为白色。防止操作手忘记是否开启一种模式。</w:t>
      </w:r>
    </w:p>
    <w:p w:rsidR="00577DE0" w:rsidRDefault="00873FB6">
      <w:pPr>
        <w:ind w:firstLineChars="200" w:firstLine="480"/>
        <w:jc w:val="left"/>
        <w:rPr>
          <w:sz w:val="24"/>
          <w:szCs w:val="32"/>
        </w:rPr>
      </w:pPr>
      <w:r>
        <w:rPr>
          <w:rFonts w:hint="eastAsia"/>
          <w:sz w:val="24"/>
          <w:szCs w:val="32"/>
        </w:rPr>
        <w:t>通过裁判系统反馈的</w:t>
      </w:r>
      <w:r>
        <w:rPr>
          <w:rFonts w:hint="eastAsia"/>
          <w:sz w:val="24"/>
          <w:szCs w:val="32"/>
        </w:rPr>
        <w:t>17mm</w:t>
      </w:r>
      <w:r>
        <w:rPr>
          <w:rFonts w:hint="eastAsia"/>
          <w:sz w:val="24"/>
          <w:szCs w:val="32"/>
        </w:rPr>
        <w:t>枪口热量上限和</w:t>
      </w:r>
      <w:r>
        <w:rPr>
          <w:rFonts w:hint="eastAsia"/>
          <w:sz w:val="24"/>
          <w:szCs w:val="32"/>
        </w:rPr>
        <w:t>17mm</w:t>
      </w:r>
      <w:r>
        <w:rPr>
          <w:rFonts w:hint="eastAsia"/>
          <w:sz w:val="24"/>
          <w:szCs w:val="32"/>
        </w:rPr>
        <w:t>枪口热量数据，实现对射击的闭环控制。当枪口热量与枪口热量上限相差</w:t>
      </w:r>
      <w:r>
        <w:rPr>
          <w:rFonts w:hint="eastAsia"/>
          <w:sz w:val="24"/>
          <w:szCs w:val="32"/>
        </w:rPr>
        <w:t>10</w:t>
      </w:r>
      <w:r>
        <w:rPr>
          <w:rFonts w:hint="eastAsia"/>
          <w:sz w:val="24"/>
          <w:szCs w:val="32"/>
        </w:rPr>
        <w:t>时，拨弹轮自动停转，防止射击超热量。当出现特殊情况，造成超枪口热量扣血时，通过读取裁判系统反</w:t>
      </w:r>
      <w:r>
        <w:rPr>
          <w:rFonts w:hint="eastAsia"/>
          <w:sz w:val="24"/>
          <w:szCs w:val="32"/>
        </w:rPr>
        <w:lastRenderedPageBreak/>
        <w:t>馈的超枪口热量扣血伤害状态，使拨弹轮自动停转，对射击超热量做第二层的防护。操作手只需根据需要控制射击键，无需担心超枪口热量扣血问题。</w:t>
      </w:r>
    </w:p>
    <w:p w:rsidR="00577DE0" w:rsidRDefault="00873FB6">
      <w:pPr>
        <w:ind w:firstLineChars="200" w:firstLine="480"/>
        <w:jc w:val="left"/>
        <w:rPr>
          <w:sz w:val="24"/>
          <w:szCs w:val="32"/>
        </w:rPr>
      </w:pPr>
      <w:r>
        <w:rPr>
          <w:rFonts w:hint="eastAsia"/>
          <w:sz w:val="24"/>
          <w:szCs w:val="32"/>
        </w:rPr>
        <w:t>通过读取裁判系统反馈的机器人</w:t>
      </w:r>
      <w:r>
        <w:rPr>
          <w:rFonts w:hint="eastAsia"/>
          <w:sz w:val="24"/>
          <w:szCs w:val="32"/>
        </w:rPr>
        <w:t>RFID</w:t>
      </w:r>
      <w:r>
        <w:rPr>
          <w:rFonts w:hint="eastAsia"/>
          <w:sz w:val="24"/>
          <w:szCs w:val="32"/>
        </w:rPr>
        <w:t>状态，自动更新拨弹轮转速，使得机器人在增益状态下，在不造成超枪口热量的基础上，进行更高射击频率的射击。</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七、工业设计</w:t>
      </w:r>
    </w:p>
    <w:p w:rsidR="00577DE0" w:rsidRDefault="002131BB">
      <w:pPr>
        <w:jc w:val="left"/>
        <w:rPr>
          <w:szCs w:val="21"/>
        </w:rPr>
      </w:pPr>
      <w:r>
        <w:rPr>
          <w:rFonts w:hint="eastAsia"/>
          <w:szCs w:val="21"/>
        </w:rPr>
        <w:t>第一代步兵参考了赛车的外观设计，整体外观凸显灵活性。第二代步兵外观较为方正，凸显稳定厚重。</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八、成本控制</w:t>
      </w:r>
    </w:p>
    <w:p w:rsidR="00577DE0" w:rsidRDefault="002131BB">
      <w:pPr>
        <w:tabs>
          <w:tab w:val="left" w:pos="312"/>
        </w:tabs>
        <w:jc w:val="left"/>
        <w:rPr>
          <w:sz w:val="24"/>
          <w:szCs w:val="32"/>
        </w:rPr>
      </w:pPr>
      <w:r>
        <w:rPr>
          <w:rFonts w:hint="eastAsia"/>
          <w:sz w:val="24"/>
          <w:szCs w:val="32"/>
        </w:rPr>
        <w:t>整体结构基本由板材，打印件与商品零件组成，</w:t>
      </w:r>
      <w:r w:rsidR="00873FB6">
        <w:rPr>
          <w:rFonts w:hint="eastAsia"/>
          <w:sz w:val="24"/>
          <w:szCs w:val="32"/>
        </w:rPr>
        <w:t>不</w:t>
      </w:r>
      <w:r>
        <w:rPr>
          <w:rFonts w:hint="eastAsia"/>
          <w:sz w:val="24"/>
          <w:szCs w:val="32"/>
        </w:rPr>
        <w:t>使用</w:t>
      </w:r>
      <w:r w:rsidR="00873FB6">
        <w:rPr>
          <w:rFonts w:hint="eastAsia"/>
          <w:sz w:val="24"/>
          <w:szCs w:val="32"/>
        </w:rPr>
        <w:t>用</w:t>
      </w:r>
      <w:r w:rsidR="00873FB6">
        <w:rPr>
          <w:rFonts w:hint="eastAsia"/>
          <w:sz w:val="24"/>
          <w:szCs w:val="32"/>
        </w:rPr>
        <w:t>cnc</w:t>
      </w:r>
      <w:r>
        <w:rPr>
          <w:rFonts w:hint="eastAsia"/>
          <w:sz w:val="24"/>
          <w:szCs w:val="32"/>
        </w:rPr>
        <w:t>加工的零件等定制零件，从而大幅降低成本</w:t>
      </w:r>
      <w:r w:rsidR="00873FB6">
        <w:rPr>
          <w:rFonts w:hint="eastAsia"/>
          <w:sz w:val="24"/>
          <w:szCs w:val="32"/>
        </w:rPr>
        <w:t>。</w:t>
      </w:r>
    </w:p>
    <w:p w:rsidR="00577DE0" w:rsidRDefault="00873FB6">
      <w:pPr>
        <w:jc w:val="left"/>
        <w:rPr>
          <w:rFonts w:ascii="微软雅黑" w:eastAsia="微软雅黑" w:hAnsi="微软雅黑" w:cs="微软雅黑"/>
          <w:b/>
          <w:bCs/>
          <w:sz w:val="28"/>
          <w:szCs w:val="28"/>
        </w:rPr>
      </w:pPr>
      <w:r>
        <w:rPr>
          <w:rFonts w:ascii="微软雅黑" w:eastAsia="微软雅黑" w:hAnsi="微软雅黑" w:cs="微软雅黑" w:hint="eastAsia"/>
          <w:b/>
          <w:bCs/>
          <w:sz w:val="28"/>
          <w:szCs w:val="28"/>
        </w:rPr>
        <w:t>九、BOM表</w:t>
      </w:r>
    </w:p>
    <w:p w:rsidR="00577DE0" w:rsidRDefault="006F2627">
      <w:pPr>
        <w:tabs>
          <w:tab w:val="left" w:pos="312"/>
        </w:tabs>
        <w:jc w:val="left"/>
        <w:rPr>
          <w:sz w:val="24"/>
          <w:szCs w:val="32"/>
        </w:rPr>
      </w:pPr>
      <w:r>
        <w:rPr>
          <w:rFonts w:hint="eastAsia"/>
          <w:sz w:val="24"/>
          <w:szCs w:val="32"/>
        </w:rPr>
        <w:t>单枪管步兵：</w:t>
      </w:r>
    </w:p>
    <w:tbl>
      <w:tblPr>
        <w:tblStyle w:val="a7"/>
        <w:tblW w:w="0" w:type="auto"/>
        <w:tblLook w:val="04A0" w:firstRow="1" w:lastRow="0" w:firstColumn="1" w:lastColumn="0" w:noHBand="0" w:noVBand="1"/>
      </w:tblPr>
      <w:tblGrid>
        <w:gridCol w:w="351"/>
        <w:gridCol w:w="491"/>
        <w:gridCol w:w="491"/>
        <w:gridCol w:w="492"/>
        <w:gridCol w:w="959"/>
        <w:gridCol w:w="492"/>
        <w:gridCol w:w="492"/>
        <w:gridCol w:w="569"/>
        <w:gridCol w:w="564"/>
        <w:gridCol w:w="622"/>
        <w:gridCol w:w="579"/>
        <w:gridCol w:w="728"/>
        <w:gridCol w:w="708"/>
        <w:gridCol w:w="492"/>
        <w:gridCol w:w="492"/>
      </w:tblGrid>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定制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黑玻纤板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法兰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机械标准件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麦克纳姆轮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CW/CCW</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3508</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M3508-P19</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P19</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C620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w:t>
            </w:r>
            <w:r w:rsidRPr="006F2627">
              <w:rPr>
                <w:rFonts w:hint="eastAsia"/>
                <w:sz w:val="24"/>
                <w:szCs w:val="32"/>
              </w:rPr>
              <w:lastRenderedPageBreak/>
              <w:t>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采购（非</w:t>
            </w:r>
            <w:r w:rsidRPr="006F2627">
              <w:rPr>
                <w:rFonts w:hint="eastAsia"/>
                <w:sz w:val="24"/>
                <w:szCs w:val="32"/>
              </w:rPr>
              <w:lastRenderedPageBreak/>
              <w:t>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w:t>
            </w:r>
            <w:r w:rsidRPr="006F2627">
              <w:rPr>
                <w:rFonts w:hint="eastAsia"/>
                <w:sz w:val="24"/>
                <w:szCs w:val="32"/>
              </w:rPr>
              <w:lastRenderedPageBreak/>
              <w:t>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底板模块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底板模块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主框架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碳纤板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100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悬挂模块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缓冲弹簧</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其他机械定制件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定制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2mm</w:t>
            </w:r>
            <w:r w:rsidRPr="006F2627">
              <w:rPr>
                <w:rFonts w:hint="eastAsia"/>
                <w:sz w:val="24"/>
                <w:szCs w:val="32"/>
              </w:rPr>
              <w:t>碳钢丝</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240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自制主控板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A</w:t>
            </w:r>
            <w:r w:rsidRPr="006F2627">
              <w:rPr>
                <w:rFonts w:hint="eastAsia"/>
                <w:sz w:val="24"/>
                <w:szCs w:val="32"/>
              </w:rPr>
              <w:t>型</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 xml:space="preserve">　</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150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连接线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线材</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Yaw</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6020</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GM6020</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Yaw</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导电滑环</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w:t>
            </w:r>
            <w:r w:rsidRPr="006F2627">
              <w:rPr>
                <w:rFonts w:hint="eastAsia"/>
                <w:sz w:val="24"/>
                <w:szCs w:val="32"/>
              </w:rPr>
              <w:lastRenderedPageBreak/>
              <w:t>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w:t>
            </w:r>
            <w:r w:rsidRPr="006F2627">
              <w:rPr>
                <w:rFonts w:hint="eastAsia"/>
                <w:sz w:val="24"/>
                <w:szCs w:val="32"/>
              </w:rPr>
              <w:lastRenderedPageBreak/>
              <w:t>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MT</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MOFLO</w:t>
            </w:r>
            <w:r w:rsidRPr="006F2627">
              <w:rPr>
                <w:rFonts w:hint="eastAsia"/>
                <w:sz w:val="24"/>
                <w:szCs w:val="32"/>
              </w:rPr>
              <w:lastRenderedPageBreak/>
              <w:t>N</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内径</w:t>
            </w:r>
            <w:r w:rsidRPr="006F2627">
              <w:rPr>
                <w:rFonts w:hint="eastAsia"/>
                <w:sz w:val="24"/>
                <w:szCs w:val="32"/>
              </w:rPr>
              <w:t>20,</w:t>
            </w:r>
            <w:r w:rsidRPr="006F2627">
              <w:rPr>
                <w:rFonts w:hint="eastAsia"/>
                <w:sz w:val="24"/>
                <w:szCs w:val="32"/>
              </w:rPr>
              <w:t>外径</w:t>
            </w:r>
            <w:r w:rsidRPr="006F2627">
              <w:rPr>
                <w:rFonts w:hint="eastAsia"/>
                <w:sz w:val="24"/>
                <w:szCs w:val="32"/>
              </w:rPr>
              <w:lastRenderedPageBreak/>
              <w:t>42</w:t>
            </w:r>
            <w:r w:rsidRPr="006F2627">
              <w:rPr>
                <w:rFonts w:hint="eastAsia"/>
                <w:sz w:val="24"/>
                <w:szCs w:val="32"/>
              </w:rPr>
              <w:t>，</w:t>
            </w:r>
            <w:r w:rsidRPr="006F2627">
              <w:rPr>
                <w:rFonts w:hint="eastAsia"/>
                <w:sz w:val="24"/>
                <w:szCs w:val="32"/>
              </w:rPr>
              <w:t>12</w:t>
            </w:r>
            <w:r w:rsidRPr="006F2627">
              <w:rPr>
                <w:rFonts w:hint="eastAsia"/>
                <w:sz w:val="24"/>
                <w:szCs w:val="32"/>
              </w:rPr>
              <w:t>路</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335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335</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6020</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GM6020</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4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弹仓</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3D</w:t>
            </w:r>
            <w:r w:rsidRPr="006F2627">
              <w:rPr>
                <w:rFonts w:hint="eastAsia"/>
                <w:sz w:val="24"/>
                <w:szCs w:val="32"/>
              </w:rPr>
              <w:t>打印</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PLA</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其他机械定制件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178</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3508</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M3508-P19</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P19</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998</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C620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798</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激光模块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r w:rsidRPr="006F2627">
              <w:rPr>
                <w:rFonts w:hint="eastAsia"/>
                <w:sz w:val="24"/>
                <w:szCs w:val="32"/>
              </w:rPr>
              <w:t>红点激光器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w:t>
            </w:r>
            <w:r w:rsidRPr="006F2627">
              <w:rPr>
                <w:rFonts w:hint="eastAsia"/>
                <w:sz w:val="24"/>
                <w:szCs w:val="32"/>
              </w:rPr>
              <w:lastRenderedPageBreak/>
              <w:t>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采购（非</w:t>
            </w:r>
            <w:r w:rsidRPr="006F2627">
              <w:rPr>
                <w:rFonts w:hint="eastAsia"/>
                <w:sz w:val="24"/>
                <w:szCs w:val="32"/>
              </w:rPr>
              <w:lastRenderedPageBreak/>
              <w:t>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w:t>
            </w:r>
            <w:r w:rsidRPr="006F2627">
              <w:rPr>
                <w:rFonts w:hint="eastAsia"/>
                <w:sz w:val="24"/>
                <w:szCs w:val="32"/>
              </w:rPr>
              <w:lastRenderedPageBreak/>
              <w:t>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139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139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拨弹轮轴承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8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机械标准件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拨轮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3D</w:t>
            </w:r>
            <w:r w:rsidRPr="006F2627">
              <w:rPr>
                <w:rFonts w:hint="eastAsia"/>
                <w:sz w:val="24"/>
                <w:szCs w:val="32"/>
              </w:rPr>
              <w:t>打印</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PLA</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2006</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M2006-P36</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P36</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C610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降压模块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24V</w:t>
            </w:r>
            <w:r w:rsidRPr="006F2627">
              <w:rPr>
                <w:rFonts w:hint="eastAsia"/>
                <w:sz w:val="24"/>
                <w:szCs w:val="32"/>
              </w:rPr>
              <w:t>转</w:t>
            </w:r>
            <w:r w:rsidRPr="006F2627">
              <w:rPr>
                <w:rFonts w:hint="eastAsia"/>
                <w:sz w:val="24"/>
                <w:szCs w:val="32"/>
              </w:rPr>
              <w:t>19V</w:t>
            </w:r>
            <w:r w:rsidRPr="006F2627">
              <w:rPr>
                <w:rFonts w:hint="eastAsia"/>
                <w:sz w:val="24"/>
                <w:szCs w:val="32"/>
              </w:rPr>
              <w:t>降压模块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XW</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24V</w:t>
            </w:r>
            <w:r w:rsidRPr="006F2627">
              <w:rPr>
                <w:rFonts w:hint="eastAsia"/>
                <w:sz w:val="24"/>
                <w:szCs w:val="32"/>
              </w:rPr>
              <w:t>转</w:t>
            </w:r>
            <w:r w:rsidRPr="006F2627">
              <w:rPr>
                <w:rFonts w:hint="eastAsia"/>
                <w:sz w:val="24"/>
                <w:szCs w:val="32"/>
              </w:rPr>
              <w:t>19V</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43</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w:t>
            </w:r>
            <w:r w:rsidRPr="006F2627">
              <w:rPr>
                <w:rFonts w:hint="eastAsia"/>
                <w:sz w:val="24"/>
                <w:szCs w:val="32"/>
              </w:rPr>
              <w:t>hub</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w:t>
            </w:r>
            <w:r w:rsidRPr="006F2627">
              <w:rPr>
                <w:rFonts w:hint="eastAsia"/>
                <w:sz w:val="24"/>
                <w:szCs w:val="32"/>
              </w:rPr>
              <w:t>hub</w:t>
            </w:r>
            <w:r w:rsidRPr="006F2627">
              <w:rPr>
                <w:rFonts w:hint="eastAsia"/>
                <w:sz w:val="24"/>
                <w:szCs w:val="32"/>
              </w:rPr>
              <w:t>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PCBA</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w:t>
            </w:r>
          </w:p>
        </w:tc>
        <w:tc>
          <w:tcPr>
            <w:tcW w:w="2343" w:type="dxa"/>
            <w:noWrap/>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TB47D</w:t>
            </w:r>
            <w:r w:rsidRPr="006F2627">
              <w:rPr>
                <w:rFonts w:hint="eastAsia"/>
                <w:sz w:val="24"/>
                <w:szCs w:val="32"/>
              </w:rPr>
              <w:t>电池</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w:t>
            </w:r>
            <w:r w:rsidRPr="006F2627">
              <w:rPr>
                <w:rFonts w:hint="eastAsia"/>
                <w:sz w:val="24"/>
                <w:szCs w:val="32"/>
              </w:rPr>
              <w:lastRenderedPageBreak/>
              <w:t>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采购（非定</w:t>
            </w:r>
            <w:r w:rsidRPr="006F2627">
              <w:rPr>
                <w:rFonts w:hint="eastAsia"/>
                <w:sz w:val="24"/>
                <w:szCs w:val="32"/>
              </w:rPr>
              <w:lastRenderedPageBreak/>
              <w:t>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TB47D</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4500mAH</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1359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1359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兼容型</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运算平台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Intel NUC</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NUC8i5BEK4</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Intel</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8</w:t>
            </w:r>
            <w:r w:rsidRPr="006F2627">
              <w:rPr>
                <w:rFonts w:hint="eastAsia"/>
                <w:sz w:val="24"/>
                <w:szCs w:val="32"/>
              </w:rPr>
              <w:t>代</w:t>
            </w:r>
            <w:r w:rsidRPr="006F2627">
              <w:rPr>
                <w:rFonts w:hint="eastAsia"/>
                <w:sz w:val="24"/>
                <w:szCs w:val="32"/>
              </w:rPr>
              <w:t>i5</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2999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2999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传感器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相机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HT-UBS31GC</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Industrial Vision</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29*29*29mm</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1280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1280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30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遥控器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遥控器接收机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DR16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DR16</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大疆</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169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330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680" w:type="dxa"/>
            <w:noWrap/>
            <w:hideMark/>
          </w:tcPr>
          <w:p w:rsidR="006F2627" w:rsidRPr="006F2627" w:rsidRDefault="006F2627" w:rsidP="006F2627">
            <w:pPr>
              <w:tabs>
                <w:tab w:val="left" w:pos="312"/>
              </w:tabs>
              <w:jc w:val="left"/>
              <w:rPr>
                <w:sz w:val="24"/>
                <w:szCs w:val="32"/>
              </w:rPr>
            </w:pPr>
          </w:p>
        </w:tc>
        <w:tc>
          <w:tcPr>
            <w:tcW w:w="1660" w:type="dxa"/>
            <w:noWrap/>
            <w:hideMark/>
          </w:tcPr>
          <w:p w:rsidR="006F2627" w:rsidRPr="006F2627" w:rsidRDefault="006F2627" w:rsidP="006F2627">
            <w:pPr>
              <w:tabs>
                <w:tab w:val="left" w:pos="312"/>
              </w:tabs>
              <w:jc w:val="left"/>
              <w:rPr>
                <w:sz w:val="24"/>
                <w:szCs w:val="32"/>
              </w:rPr>
            </w:pP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330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680" w:type="dxa"/>
            <w:noWrap/>
            <w:hideMark/>
          </w:tcPr>
          <w:p w:rsidR="006F2627" w:rsidRPr="006F2627" w:rsidRDefault="006F2627" w:rsidP="006F2627">
            <w:pPr>
              <w:tabs>
                <w:tab w:val="left" w:pos="312"/>
              </w:tabs>
              <w:jc w:val="left"/>
              <w:rPr>
                <w:sz w:val="24"/>
                <w:szCs w:val="32"/>
              </w:rPr>
            </w:pPr>
          </w:p>
        </w:tc>
        <w:tc>
          <w:tcPr>
            <w:tcW w:w="1660" w:type="dxa"/>
            <w:noWrap/>
            <w:hideMark/>
          </w:tcPr>
          <w:p w:rsidR="006F2627" w:rsidRPr="006F2627" w:rsidRDefault="006F2627" w:rsidP="006F2627">
            <w:pPr>
              <w:tabs>
                <w:tab w:val="left" w:pos="312"/>
              </w:tabs>
              <w:jc w:val="left"/>
              <w:rPr>
                <w:sz w:val="24"/>
                <w:szCs w:val="32"/>
              </w:rPr>
            </w:pP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noWrap/>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总价</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17601</w:t>
            </w:r>
          </w:p>
        </w:tc>
      </w:tr>
    </w:tbl>
    <w:p w:rsidR="00577DE0" w:rsidRDefault="00577DE0">
      <w:pPr>
        <w:tabs>
          <w:tab w:val="left" w:pos="312"/>
        </w:tabs>
        <w:jc w:val="left"/>
        <w:rPr>
          <w:sz w:val="24"/>
          <w:szCs w:val="32"/>
        </w:rPr>
      </w:pPr>
    </w:p>
    <w:p w:rsidR="00577DE0" w:rsidRDefault="006F2627">
      <w:pPr>
        <w:tabs>
          <w:tab w:val="left" w:pos="312"/>
        </w:tabs>
        <w:jc w:val="left"/>
        <w:rPr>
          <w:sz w:val="24"/>
          <w:szCs w:val="32"/>
        </w:rPr>
      </w:pPr>
      <w:r>
        <w:rPr>
          <w:rFonts w:hint="eastAsia"/>
          <w:sz w:val="24"/>
          <w:szCs w:val="32"/>
        </w:rPr>
        <w:t>双枪管步兵：</w:t>
      </w:r>
    </w:p>
    <w:tbl>
      <w:tblPr>
        <w:tblStyle w:val="a7"/>
        <w:tblW w:w="0" w:type="auto"/>
        <w:tblLook w:val="04A0" w:firstRow="1" w:lastRow="0" w:firstColumn="1" w:lastColumn="0" w:noHBand="0" w:noVBand="1"/>
      </w:tblPr>
      <w:tblGrid>
        <w:gridCol w:w="351"/>
        <w:gridCol w:w="491"/>
        <w:gridCol w:w="491"/>
        <w:gridCol w:w="492"/>
        <w:gridCol w:w="959"/>
        <w:gridCol w:w="492"/>
        <w:gridCol w:w="492"/>
        <w:gridCol w:w="569"/>
        <w:gridCol w:w="564"/>
        <w:gridCol w:w="622"/>
        <w:gridCol w:w="579"/>
        <w:gridCol w:w="728"/>
        <w:gridCol w:w="708"/>
        <w:gridCol w:w="492"/>
        <w:gridCol w:w="492"/>
      </w:tblGrid>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定制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黑玻纤板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法兰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机械标准</w:t>
            </w:r>
            <w:r w:rsidRPr="006F2627">
              <w:rPr>
                <w:rFonts w:hint="eastAsia"/>
                <w:sz w:val="24"/>
                <w:szCs w:val="32"/>
              </w:rPr>
              <w:lastRenderedPageBreak/>
              <w:t>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采购（非</w:t>
            </w:r>
            <w:r w:rsidRPr="006F2627">
              <w:rPr>
                <w:rFonts w:hint="eastAsia"/>
                <w:sz w:val="24"/>
                <w:szCs w:val="32"/>
              </w:rPr>
              <w:lastRenderedPageBreak/>
              <w:t>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麦克纳姆轮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CW/CCW</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3508</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M3508-P19</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P19</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轮组模块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C620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底板模块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底板模块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主框架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碳纤板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100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悬挂模块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缓冲弹簧</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其他机械定制件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定制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2mm</w:t>
            </w:r>
            <w:r w:rsidRPr="006F2627">
              <w:rPr>
                <w:rFonts w:hint="eastAsia"/>
                <w:sz w:val="24"/>
                <w:szCs w:val="32"/>
              </w:rPr>
              <w:t>碳钢丝</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240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底盘硬</w:t>
            </w:r>
            <w:r w:rsidRPr="006F2627">
              <w:rPr>
                <w:rFonts w:hint="eastAsia"/>
                <w:sz w:val="24"/>
                <w:szCs w:val="32"/>
              </w:rPr>
              <w:lastRenderedPageBreak/>
              <w:t>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自制主控板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w:t>
            </w:r>
            <w:r w:rsidRPr="006F2627">
              <w:rPr>
                <w:rFonts w:hint="eastAsia"/>
                <w:sz w:val="24"/>
                <w:szCs w:val="32"/>
              </w:rPr>
              <w:lastRenderedPageBreak/>
              <w:t>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w:t>
            </w:r>
            <w:r w:rsidRPr="006F2627">
              <w:rPr>
                <w:rFonts w:hint="eastAsia"/>
                <w:sz w:val="24"/>
                <w:szCs w:val="32"/>
              </w:rPr>
              <w:lastRenderedPageBreak/>
              <w:t>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A</w:t>
            </w:r>
            <w:r w:rsidRPr="006F2627">
              <w:rPr>
                <w:rFonts w:hint="eastAsia"/>
                <w:sz w:val="24"/>
                <w:szCs w:val="32"/>
              </w:rPr>
              <w:t>型</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w:t>
            </w:r>
            <w:r w:rsidRPr="006F2627">
              <w:rPr>
                <w:rFonts w:hint="eastAsia"/>
                <w:sz w:val="24"/>
                <w:szCs w:val="32"/>
              </w:rPr>
              <w:lastRenderedPageBreak/>
              <w:t>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 xml:space="preserve">　</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150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底盘硬件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连接线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线材</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Yaw</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6020</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GM6020</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Yaw</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导电滑环</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MT</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MOFLON</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内径</w:t>
            </w:r>
            <w:r w:rsidRPr="006F2627">
              <w:rPr>
                <w:rFonts w:hint="eastAsia"/>
                <w:sz w:val="24"/>
                <w:szCs w:val="32"/>
              </w:rPr>
              <w:t>20,</w:t>
            </w:r>
            <w:r w:rsidRPr="006F2627">
              <w:rPr>
                <w:rFonts w:hint="eastAsia"/>
                <w:sz w:val="24"/>
                <w:szCs w:val="32"/>
              </w:rPr>
              <w:t>外径</w:t>
            </w:r>
            <w:r w:rsidRPr="006F2627">
              <w:rPr>
                <w:rFonts w:hint="eastAsia"/>
                <w:sz w:val="24"/>
                <w:szCs w:val="32"/>
              </w:rPr>
              <w:t>42</w:t>
            </w:r>
            <w:r w:rsidRPr="006F2627">
              <w:rPr>
                <w:rFonts w:hint="eastAsia"/>
                <w:sz w:val="24"/>
                <w:szCs w:val="32"/>
              </w:rPr>
              <w:t>，</w:t>
            </w:r>
            <w:r w:rsidRPr="006F2627">
              <w:rPr>
                <w:rFonts w:hint="eastAsia"/>
                <w:sz w:val="24"/>
                <w:szCs w:val="32"/>
              </w:rPr>
              <w:t>12</w:t>
            </w:r>
            <w:r w:rsidRPr="006F2627">
              <w:rPr>
                <w:rFonts w:hint="eastAsia"/>
                <w:sz w:val="24"/>
                <w:szCs w:val="32"/>
              </w:rPr>
              <w:t>路</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335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335</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6020</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GM6020</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框架结构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4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2D</w:t>
            </w:r>
            <w:r w:rsidRPr="006F2627">
              <w:rPr>
                <w:rFonts w:hint="eastAsia"/>
                <w:sz w:val="24"/>
                <w:szCs w:val="32"/>
              </w:rPr>
              <w:t>雕刻</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4mm</w:t>
            </w:r>
            <w:r w:rsidRPr="006F2627">
              <w:rPr>
                <w:rFonts w:hint="eastAsia"/>
                <w:sz w:val="24"/>
                <w:szCs w:val="32"/>
              </w:rPr>
              <w:t>玻纤板</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云台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Pitch</w:t>
            </w:r>
            <w:r w:rsidRPr="006F2627">
              <w:rPr>
                <w:rFonts w:hint="eastAsia"/>
                <w:sz w:val="24"/>
                <w:szCs w:val="32"/>
              </w:rPr>
              <w:t>轴</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弹仓</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3D</w:t>
            </w:r>
            <w:r w:rsidRPr="006F2627">
              <w:rPr>
                <w:rFonts w:hint="eastAsia"/>
                <w:sz w:val="24"/>
                <w:szCs w:val="32"/>
              </w:rPr>
              <w:t>打印</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PLA</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w:t>
            </w:r>
            <w:r w:rsidRPr="006F2627">
              <w:rPr>
                <w:rFonts w:hint="eastAsia"/>
                <w:sz w:val="24"/>
                <w:szCs w:val="32"/>
              </w:rPr>
              <w:lastRenderedPageBreak/>
              <w:t>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4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其他机械</w:t>
            </w:r>
            <w:r w:rsidRPr="006F2627">
              <w:rPr>
                <w:rFonts w:hint="eastAsia"/>
                <w:sz w:val="24"/>
                <w:szCs w:val="32"/>
              </w:rPr>
              <w:lastRenderedPageBreak/>
              <w:t>定制件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采购（非</w:t>
            </w:r>
            <w:r w:rsidRPr="006F2627">
              <w:rPr>
                <w:rFonts w:hint="eastAsia"/>
                <w:sz w:val="24"/>
                <w:szCs w:val="32"/>
              </w:rPr>
              <w:lastRenderedPageBreak/>
              <w:t>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89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356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3508</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M3508-P19</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P19</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摩擦轮模块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C620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399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1596</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19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激光模块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r w:rsidRPr="006F2627">
              <w:rPr>
                <w:rFonts w:hint="eastAsia"/>
                <w:sz w:val="24"/>
                <w:szCs w:val="32"/>
              </w:rPr>
              <w:t>红点激光器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139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139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拨弹轮轴承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8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机械标准件</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拨轮</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3D</w:t>
            </w:r>
            <w:r w:rsidRPr="006F2627">
              <w:rPr>
                <w:rFonts w:hint="eastAsia"/>
                <w:sz w:val="24"/>
                <w:szCs w:val="32"/>
              </w:rPr>
              <w:t>打印</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PLA</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拨弹模块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2006</w:t>
            </w:r>
            <w:r w:rsidRPr="006F2627">
              <w:rPr>
                <w:rFonts w:hint="eastAsia"/>
                <w:sz w:val="24"/>
                <w:szCs w:val="32"/>
              </w:rPr>
              <w:t>电机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M2006-P36</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P36</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发射</w:t>
            </w:r>
            <w:r w:rsidRPr="006F2627">
              <w:rPr>
                <w:rFonts w:hint="eastAsia"/>
                <w:sz w:val="24"/>
                <w:szCs w:val="32"/>
              </w:rPr>
              <w:lastRenderedPageBreak/>
              <w:t>机构</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拨弹</w:t>
            </w:r>
            <w:r w:rsidRPr="006F2627">
              <w:rPr>
                <w:rFonts w:hint="eastAsia"/>
                <w:sz w:val="24"/>
                <w:szCs w:val="32"/>
              </w:rPr>
              <w:lastRenderedPageBreak/>
              <w:t>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C610</w:t>
            </w:r>
            <w:r w:rsidRPr="006F2627">
              <w:rPr>
                <w:rFonts w:hint="eastAsia"/>
                <w:sz w:val="24"/>
                <w:szCs w:val="32"/>
              </w:rPr>
              <w:t>电调</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机械</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w:t>
            </w:r>
            <w:r w:rsidRPr="006F2627">
              <w:rPr>
                <w:rFonts w:hint="eastAsia"/>
                <w:sz w:val="24"/>
                <w:szCs w:val="32"/>
              </w:rPr>
              <w:lastRenderedPageBreak/>
              <w:t>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采购</w:t>
            </w:r>
            <w:r w:rsidRPr="006F2627">
              <w:rPr>
                <w:rFonts w:hint="eastAsia"/>
                <w:sz w:val="24"/>
                <w:szCs w:val="32"/>
              </w:rPr>
              <w:lastRenderedPageBreak/>
              <w:t>（非定制）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w:t>
            </w:r>
            <w:r w:rsidRPr="006F2627">
              <w:rPr>
                <w:rFonts w:hint="eastAsia"/>
                <w:sz w:val="24"/>
                <w:szCs w:val="32"/>
              </w:rPr>
              <w:lastRenderedPageBreak/>
              <w:t>Master</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24</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降压模块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24V</w:t>
            </w:r>
            <w:r w:rsidRPr="006F2627">
              <w:rPr>
                <w:rFonts w:hint="eastAsia"/>
                <w:sz w:val="24"/>
                <w:szCs w:val="32"/>
              </w:rPr>
              <w:t>转</w:t>
            </w:r>
            <w:r w:rsidRPr="006F2627">
              <w:rPr>
                <w:rFonts w:hint="eastAsia"/>
                <w:sz w:val="24"/>
                <w:szCs w:val="32"/>
              </w:rPr>
              <w:t>19V</w:t>
            </w:r>
            <w:r w:rsidRPr="006F2627">
              <w:rPr>
                <w:rFonts w:hint="eastAsia"/>
                <w:sz w:val="24"/>
                <w:szCs w:val="32"/>
              </w:rPr>
              <w:t>降压模块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XW</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24V</w:t>
            </w:r>
            <w:r w:rsidRPr="006F2627">
              <w:rPr>
                <w:rFonts w:hint="eastAsia"/>
                <w:sz w:val="24"/>
                <w:szCs w:val="32"/>
              </w:rPr>
              <w:t>转</w:t>
            </w:r>
            <w:r w:rsidRPr="006F2627">
              <w:rPr>
                <w:rFonts w:hint="eastAsia"/>
                <w:sz w:val="24"/>
                <w:szCs w:val="32"/>
              </w:rPr>
              <w:t>19V</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43</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43</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25</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w:t>
            </w:r>
            <w:r w:rsidRPr="006F2627">
              <w:rPr>
                <w:rFonts w:hint="eastAsia"/>
                <w:sz w:val="24"/>
                <w:szCs w:val="32"/>
              </w:rPr>
              <w:t>hub</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w:t>
            </w:r>
            <w:r w:rsidRPr="006F2627">
              <w:rPr>
                <w:rFonts w:hint="eastAsia"/>
                <w:sz w:val="24"/>
                <w:szCs w:val="32"/>
              </w:rPr>
              <w:t>hub</w:t>
            </w:r>
            <w:r w:rsidRPr="006F2627">
              <w:rPr>
                <w:rFonts w:hint="eastAsia"/>
                <w:sz w:val="24"/>
                <w:szCs w:val="32"/>
              </w:rPr>
              <w:t>板</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PCBA</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硬件自制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自制</w:t>
            </w:r>
          </w:p>
        </w:tc>
        <w:tc>
          <w:tcPr>
            <w:tcW w:w="2343" w:type="dxa"/>
            <w:noWrap/>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40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TB47D</w:t>
            </w:r>
            <w:r w:rsidRPr="006F2627">
              <w:rPr>
                <w:rFonts w:hint="eastAsia"/>
                <w:sz w:val="24"/>
                <w:szCs w:val="32"/>
              </w:rPr>
              <w:t>电池</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TB47D</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4500mAH</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1359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1359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27</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电源模块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电池模块</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电池架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RoboMaster</w:t>
            </w:r>
          </w:p>
        </w:tc>
        <w:tc>
          <w:tcPr>
            <w:tcW w:w="2343" w:type="dxa"/>
            <w:noWrap/>
            <w:hideMark/>
          </w:tcPr>
          <w:p w:rsidR="006F2627" w:rsidRPr="006F2627" w:rsidRDefault="006F2627" w:rsidP="006F2627">
            <w:pPr>
              <w:tabs>
                <w:tab w:val="left" w:pos="312"/>
              </w:tabs>
              <w:jc w:val="left"/>
              <w:rPr>
                <w:sz w:val="24"/>
                <w:szCs w:val="32"/>
              </w:rPr>
            </w:pPr>
            <w:r w:rsidRPr="006F2627">
              <w:rPr>
                <w:rFonts w:hint="eastAsia"/>
                <w:sz w:val="24"/>
                <w:szCs w:val="32"/>
              </w:rPr>
              <w:t>兼容型</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28</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运算平台</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Intel NUC</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NUC8i5BEK4</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Intel</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8</w:t>
            </w:r>
            <w:r w:rsidRPr="006F2627">
              <w:rPr>
                <w:rFonts w:hint="eastAsia"/>
                <w:sz w:val="24"/>
                <w:szCs w:val="32"/>
              </w:rPr>
              <w:t>代</w:t>
            </w:r>
            <w:r w:rsidRPr="006F2627">
              <w:rPr>
                <w:rFonts w:hint="eastAsia"/>
                <w:sz w:val="24"/>
                <w:szCs w:val="32"/>
              </w:rPr>
              <w:t>i5</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2999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2999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t>29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算法硬件</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传感器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相机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2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算法</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非官方成品模块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HT-UBS31GC</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Industrial Vision</w:t>
            </w:r>
          </w:p>
        </w:tc>
        <w:tc>
          <w:tcPr>
            <w:tcW w:w="2343" w:type="dxa"/>
            <w:hideMark/>
          </w:tcPr>
          <w:p w:rsidR="006F2627" w:rsidRPr="006F2627" w:rsidRDefault="006F2627" w:rsidP="006F2627">
            <w:pPr>
              <w:tabs>
                <w:tab w:val="left" w:pos="312"/>
              </w:tabs>
              <w:jc w:val="left"/>
              <w:rPr>
                <w:sz w:val="24"/>
                <w:szCs w:val="32"/>
              </w:rPr>
            </w:pPr>
            <w:r w:rsidRPr="006F2627">
              <w:rPr>
                <w:rFonts w:hint="eastAsia"/>
                <w:sz w:val="24"/>
                <w:szCs w:val="32"/>
              </w:rPr>
              <w:t>29*29*29mm</w:t>
            </w: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1280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1280</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r w:rsidRPr="006F2627">
              <w:rPr>
                <w:rFonts w:hint="eastAsia"/>
                <w:sz w:val="24"/>
                <w:szCs w:val="32"/>
              </w:rPr>
              <w:lastRenderedPageBreak/>
              <w:t>30</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遥控器</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遥控器接收机</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3300" w:type="dxa"/>
            <w:noWrap/>
            <w:hideMark/>
          </w:tcPr>
          <w:p w:rsidR="006F2627" w:rsidRPr="006F2627" w:rsidRDefault="006F2627" w:rsidP="006F2627">
            <w:pPr>
              <w:tabs>
                <w:tab w:val="left" w:pos="312"/>
              </w:tabs>
              <w:jc w:val="left"/>
              <w:rPr>
                <w:sz w:val="24"/>
                <w:szCs w:val="32"/>
              </w:rPr>
            </w:pPr>
            <w:r w:rsidRPr="006F2627">
              <w:rPr>
                <w:rFonts w:hint="eastAsia"/>
                <w:sz w:val="24"/>
                <w:szCs w:val="32"/>
              </w:rPr>
              <w:t>DR16</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 xml:space="preserve">1 </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硬件</w:t>
            </w:r>
          </w:p>
        </w:tc>
        <w:tc>
          <w:tcPr>
            <w:tcW w:w="1680" w:type="dxa"/>
            <w:noWrap/>
            <w:hideMark/>
          </w:tcPr>
          <w:p w:rsidR="006F2627" w:rsidRPr="006F2627" w:rsidRDefault="006F2627" w:rsidP="006F2627">
            <w:pPr>
              <w:tabs>
                <w:tab w:val="left" w:pos="312"/>
              </w:tabs>
              <w:jc w:val="left"/>
              <w:rPr>
                <w:sz w:val="24"/>
                <w:szCs w:val="32"/>
              </w:rPr>
            </w:pPr>
            <w:r w:rsidRPr="006F2627">
              <w:rPr>
                <w:rFonts w:hint="eastAsia"/>
                <w:sz w:val="24"/>
                <w:szCs w:val="32"/>
              </w:rPr>
              <w:t>官方成品模块</w:t>
            </w:r>
          </w:p>
        </w:tc>
        <w:tc>
          <w:tcPr>
            <w:tcW w:w="1660" w:type="dxa"/>
            <w:noWrap/>
            <w:hideMark/>
          </w:tcPr>
          <w:p w:rsidR="006F2627" w:rsidRPr="006F2627" w:rsidRDefault="006F2627" w:rsidP="006F2627">
            <w:pPr>
              <w:tabs>
                <w:tab w:val="left" w:pos="312"/>
              </w:tabs>
              <w:jc w:val="left"/>
              <w:rPr>
                <w:sz w:val="24"/>
                <w:szCs w:val="32"/>
              </w:rPr>
            </w:pPr>
            <w:r w:rsidRPr="006F2627">
              <w:rPr>
                <w:rFonts w:hint="eastAsia"/>
                <w:sz w:val="24"/>
                <w:szCs w:val="32"/>
              </w:rPr>
              <w:t>采购（非定制）</w:t>
            </w:r>
          </w:p>
        </w:tc>
        <w:tc>
          <w:tcPr>
            <w:tcW w:w="1900" w:type="dxa"/>
            <w:noWrap/>
            <w:hideMark/>
          </w:tcPr>
          <w:p w:rsidR="006F2627" w:rsidRPr="006F2627" w:rsidRDefault="006F2627" w:rsidP="006F2627">
            <w:pPr>
              <w:tabs>
                <w:tab w:val="left" w:pos="312"/>
              </w:tabs>
              <w:jc w:val="left"/>
              <w:rPr>
                <w:sz w:val="24"/>
                <w:szCs w:val="32"/>
              </w:rPr>
            </w:pPr>
            <w:r w:rsidRPr="006F2627">
              <w:rPr>
                <w:rFonts w:hint="eastAsia"/>
                <w:sz w:val="24"/>
                <w:szCs w:val="32"/>
              </w:rPr>
              <w:t>DR16</w:t>
            </w:r>
          </w:p>
        </w:tc>
        <w:tc>
          <w:tcPr>
            <w:tcW w:w="1722" w:type="dxa"/>
            <w:noWrap/>
            <w:hideMark/>
          </w:tcPr>
          <w:p w:rsidR="006F2627" w:rsidRPr="006F2627" w:rsidRDefault="006F2627" w:rsidP="006F2627">
            <w:pPr>
              <w:tabs>
                <w:tab w:val="left" w:pos="312"/>
              </w:tabs>
              <w:jc w:val="left"/>
              <w:rPr>
                <w:sz w:val="24"/>
                <w:szCs w:val="32"/>
              </w:rPr>
            </w:pPr>
            <w:r w:rsidRPr="006F2627">
              <w:rPr>
                <w:rFonts w:hint="eastAsia"/>
                <w:sz w:val="24"/>
                <w:szCs w:val="32"/>
              </w:rPr>
              <w:t>大疆</w:t>
            </w: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r w:rsidRPr="006F2627">
              <w:rPr>
                <w:rFonts w:hint="eastAsia"/>
                <w:sz w:val="24"/>
                <w:szCs w:val="32"/>
              </w:rPr>
              <w:t>169</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169</w:t>
            </w: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330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680" w:type="dxa"/>
            <w:noWrap/>
            <w:hideMark/>
          </w:tcPr>
          <w:p w:rsidR="006F2627" w:rsidRPr="006F2627" w:rsidRDefault="006F2627" w:rsidP="006F2627">
            <w:pPr>
              <w:tabs>
                <w:tab w:val="left" w:pos="312"/>
              </w:tabs>
              <w:jc w:val="left"/>
              <w:rPr>
                <w:sz w:val="24"/>
                <w:szCs w:val="32"/>
              </w:rPr>
            </w:pPr>
          </w:p>
        </w:tc>
        <w:tc>
          <w:tcPr>
            <w:tcW w:w="1660" w:type="dxa"/>
            <w:noWrap/>
            <w:hideMark/>
          </w:tcPr>
          <w:p w:rsidR="006F2627" w:rsidRPr="006F2627" w:rsidRDefault="006F2627" w:rsidP="006F2627">
            <w:pPr>
              <w:tabs>
                <w:tab w:val="left" w:pos="312"/>
              </w:tabs>
              <w:jc w:val="left"/>
              <w:rPr>
                <w:sz w:val="24"/>
                <w:szCs w:val="32"/>
              </w:rPr>
            </w:pP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r>
      <w:tr w:rsidR="006F2627" w:rsidRPr="006F2627" w:rsidTr="006F2627">
        <w:trPr>
          <w:trHeight w:val="330"/>
        </w:trPr>
        <w:tc>
          <w:tcPr>
            <w:tcW w:w="78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330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p>
        </w:tc>
        <w:tc>
          <w:tcPr>
            <w:tcW w:w="1680" w:type="dxa"/>
            <w:noWrap/>
            <w:hideMark/>
          </w:tcPr>
          <w:p w:rsidR="006F2627" w:rsidRPr="006F2627" w:rsidRDefault="006F2627" w:rsidP="006F2627">
            <w:pPr>
              <w:tabs>
                <w:tab w:val="left" w:pos="312"/>
              </w:tabs>
              <w:jc w:val="left"/>
              <w:rPr>
                <w:sz w:val="24"/>
                <w:szCs w:val="32"/>
              </w:rPr>
            </w:pPr>
          </w:p>
        </w:tc>
        <w:tc>
          <w:tcPr>
            <w:tcW w:w="1660" w:type="dxa"/>
            <w:noWrap/>
            <w:hideMark/>
          </w:tcPr>
          <w:p w:rsidR="006F2627" w:rsidRPr="006F2627" w:rsidRDefault="006F2627" w:rsidP="006F2627">
            <w:pPr>
              <w:tabs>
                <w:tab w:val="left" w:pos="312"/>
              </w:tabs>
              <w:jc w:val="left"/>
              <w:rPr>
                <w:sz w:val="24"/>
                <w:szCs w:val="32"/>
              </w:rPr>
            </w:pPr>
          </w:p>
        </w:tc>
        <w:tc>
          <w:tcPr>
            <w:tcW w:w="1900" w:type="dxa"/>
            <w:noWrap/>
            <w:hideMark/>
          </w:tcPr>
          <w:p w:rsidR="006F2627" w:rsidRPr="006F2627" w:rsidRDefault="006F2627" w:rsidP="006F2627">
            <w:pPr>
              <w:tabs>
                <w:tab w:val="left" w:pos="312"/>
              </w:tabs>
              <w:jc w:val="left"/>
              <w:rPr>
                <w:sz w:val="24"/>
                <w:szCs w:val="32"/>
              </w:rPr>
            </w:pPr>
          </w:p>
        </w:tc>
        <w:tc>
          <w:tcPr>
            <w:tcW w:w="1722" w:type="dxa"/>
            <w:noWrap/>
            <w:hideMark/>
          </w:tcPr>
          <w:p w:rsidR="006F2627" w:rsidRPr="006F2627" w:rsidRDefault="006F2627" w:rsidP="006F2627">
            <w:pPr>
              <w:tabs>
                <w:tab w:val="left" w:pos="312"/>
              </w:tabs>
              <w:jc w:val="left"/>
              <w:rPr>
                <w:sz w:val="24"/>
                <w:szCs w:val="32"/>
              </w:rPr>
            </w:pPr>
          </w:p>
        </w:tc>
        <w:tc>
          <w:tcPr>
            <w:tcW w:w="2343" w:type="dxa"/>
            <w:noWrap/>
            <w:hideMark/>
          </w:tcPr>
          <w:p w:rsidR="006F2627" w:rsidRPr="006F2627" w:rsidRDefault="006F2627" w:rsidP="006F2627">
            <w:pPr>
              <w:tabs>
                <w:tab w:val="left" w:pos="312"/>
              </w:tabs>
              <w:jc w:val="left"/>
              <w:rPr>
                <w:sz w:val="24"/>
                <w:szCs w:val="32"/>
              </w:rPr>
            </w:pPr>
          </w:p>
        </w:tc>
        <w:tc>
          <w:tcPr>
            <w:tcW w:w="2260" w:type="dxa"/>
            <w:noWrap/>
            <w:hideMark/>
          </w:tcPr>
          <w:p w:rsidR="006F2627" w:rsidRPr="006F2627" w:rsidRDefault="006F2627" w:rsidP="006F2627">
            <w:pPr>
              <w:tabs>
                <w:tab w:val="left" w:pos="312"/>
              </w:tabs>
              <w:jc w:val="left"/>
              <w:rPr>
                <w:sz w:val="24"/>
                <w:szCs w:val="32"/>
              </w:rPr>
            </w:pP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总价</w:t>
            </w:r>
          </w:p>
        </w:tc>
        <w:tc>
          <w:tcPr>
            <w:tcW w:w="1360" w:type="dxa"/>
            <w:noWrap/>
            <w:hideMark/>
          </w:tcPr>
          <w:p w:rsidR="006F2627" w:rsidRPr="006F2627" w:rsidRDefault="006F2627" w:rsidP="006F2627">
            <w:pPr>
              <w:tabs>
                <w:tab w:val="left" w:pos="312"/>
              </w:tabs>
              <w:jc w:val="left"/>
              <w:rPr>
                <w:sz w:val="24"/>
                <w:szCs w:val="32"/>
              </w:rPr>
            </w:pPr>
            <w:r w:rsidRPr="006F2627">
              <w:rPr>
                <w:rFonts w:hint="eastAsia"/>
                <w:sz w:val="24"/>
                <w:szCs w:val="32"/>
              </w:rPr>
              <w:t>19615</w:t>
            </w:r>
          </w:p>
        </w:tc>
      </w:tr>
    </w:tbl>
    <w:p w:rsidR="006F2627" w:rsidRDefault="006F2627">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p w:rsidR="00577DE0" w:rsidRDefault="00577DE0">
      <w:pPr>
        <w:tabs>
          <w:tab w:val="left" w:pos="312"/>
        </w:tabs>
        <w:jc w:val="left"/>
        <w:rPr>
          <w:sz w:val="24"/>
          <w:szCs w:val="32"/>
        </w:rPr>
      </w:pPr>
    </w:p>
    <w:sectPr w:rsidR="00577DE0">
      <w:footerReference w:type="default" r:id="rId2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6B2A" w:rsidRDefault="00756B2A">
      <w:r>
        <w:separator/>
      </w:r>
    </w:p>
  </w:endnote>
  <w:endnote w:type="continuationSeparator" w:id="0">
    <w:p w:rsidR="00756B2A" w:rsidRDefault="00756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6380" w:rsidRDefault="00C16380">
    <w:pPr>
      <w:pStyle w:val="a3"/>
    </w:pPr>
    <w:r>
      <w:rPr>
        <w:noProof/>
      </w:rPr>
      <w:drawing>
        <wp:inline distT="0" distB="0" distL="0" distR="0">
          <wp:extent cx="5271770" cy="27114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
                    <a:extLst>
                      <a:ext uri="{28A0092B-C50C-407E-A947-70E740481C1C}">
                        <a14:useLocalDpi xmlns:a14="http://schemas.microsoft.com/office/drawing/2010/main" val="0"/>
                      </a:ext>
                    </a:extLst>
                  </a:blip>
                  <a:srcRect t="32556" b="33079"/>
                  <a:stretch>
                    <a:fillRect/>
                  </a:stretch>
                </pic:blipFill>
                <pic:spPr>
                  <a:xfrm>
                    <a:off x="0" y="0"/>
                    <a:ext cx="5271770" cy="27114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6B2A" w:rsidRDefault="00756B2A">
      <w:r>
        <w:separator/>
      </w:r>
    </w:p>
  </w:footnote>
  <w:footnote w:type="continuationSeparator" w:id="0">
    <w:p w:rsidR="00756B2A" w:rsidRDefault="00756B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882C1"/>
    <w:multiLevelType w:val="singleLevel"/>
    <w:tmpl w:val="4E0882C1"/>
    <w:lvl w:ilvl="0">
      <w:start w:val="5"/>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0D20A3B"/>
    <w:rsid w:val="00107143"/>
    <w:rsid w:val="001E2A55"/>
    <w:rsid w:val="002131BB"/>
    <w:rsid w:val="00230941"/>
    <w:rsid w:val="00235DC4"/>
    <w:rsid w:val="00240C85"/>
    <w:rsid w:val="002733D9"/>
    <w:rsid w:val="003B00A0"/>
    <w:rsid w:val="003F3C2A"/>
    <w:rsid w:val="0042532A"/>
    <w:rsid w:val="00496137"/>
    <w:rsid w:val="004E6E16"/>
    <w:rsid w:val="00577DE0"/>
    <w:rsid w:val="005C1712"/>
    <w:rsid w:val="005F2C49"/>
    <w:rsid w:val="006017FC"/>
    <w:rsid w:val="006F2627"/>
    <w:rsid w:val="00756B2A"/>
    <w:rsid w:val="00786B06"/>
    <w:rsid w:val="007A4248"/>
    <w:rsid w:val="00842378"/>
    <w:rsid w:val="00844C90"/>
    <w:rsid w:val="00873FB6"/>
    <w:rsid w:val="008D1499"/>
    <w:rsid w:val="008D6DE5"/>
    <w:rsid w:val="0090178E"/>
    <w:rsid w:val="009105C2"/>
    <w:rsid w:val="00955ED4"/>
    <w:rsid w:val="00987A89"/>
    <w:rsid w:val="00A52D37"/>
    <w:rsid w:val="00B30053"/>
    <w:rsid w:val="00C16380"/>
    <w:rsid w:val="00C55089"/>
    <w:rsid w:val="00E42FFC"/>
    <w:rsid w:val="00E52DBE"/>
    <w:rsid w:val="00E61C09"/>
    <w:rsid w:val="00EA6799"/>
    <w:rsid w:val="00EC535D"/>
    <w:rsid w:val="00EF357A"/>
    <w:rsid w:val="00F44D6A"/>
    <w:rsid w:val="00F50273"/>
    <w:rsid w:val="017026F1"/>
    <w:rsid w:val="02713390"/>
    <w:rsid w:val="3EB53FC2"/>
    <w:rsid w:val="50134CEA"/>
    <w:rsid w:val="5D9D4DBB"/>
    <w:rsid w:val="60D20A3B"/>
    <w:rsid w:val="61757DCF"/>
    <w:rsid w:val="79ED1010"/>
    <w:rsid w:val="7F053139"/>
    <w:rsid w:val="7FAB6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47E702"/>
  <w15:docId w15:val="{B6208CAF-8D94-4397-96C1-1FA6DA822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table" w:styleId="a7">
    <w:name w:val="Table Grid"/>
    <w:basedOn w:val="a1"/>
    <w:rsid w:val="006F2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032345">
      <w:bodyDiv w:val="1"/>
      <w:marLeft w:val="0"/>
      <w:marRight w:val="0"/>
      <w:marTop w:val="0"/>
      <w:marBottom w:val="0"/>
      <w:divBdr>
        <w:top w:val="none" w:sz="0" w:space="0" w:color="auto"/>
        <w:left w:val="none" w:sz="0" w:space="0" w:color="auto"/>
        <w:bottom w:val="none" w:sz="0" w:space="0" w:color="auto"/>
        <w:right w:val="none" w:sz="0" w:space="0" w:color="auto"/>
      </w:divBdr>
    </w:div>
    <w:div w:id="1281719864">
      <w:bodyDiv w:val="1"/>
      <w:marLeft w:val="0"/>
      <w:marRight w:val="0"/>
      <w:marTop w:val="0"/>
      <w:marBottom w:val="0"/>
      <w:divBdr>
        <w:top w:val="none" w:sz="0" w:space="0" w:color="auto"/>
        <w:left w:val="none" w:sz="0" w:space="0" w:color="auto"/>
        <w:bottom w:val="none" w:sz="0" w:space="0" w:color="auto"/>
        <w:right w:val="none" w:sz="0" w:space="0" w:color="auto"/>
      </w:divBdr>
    </w:div>
    <w:div w:id="1508447763">
      <w:bodyDiv w:val="1"/>
      <w:marLeft w:val="0"/>
      <w:marRight w:val="0"/>
      <w:marTop w:val="0"/>
      <w:marBottom w:val="0"/>
      <w:divBdr>
        <w:top w:val="none" w:sz="0" w:space="0" w:color="auto"/>
        <w:left w:val="none" w:sz="0" w:space="0" w:color="auto"/>
        <w:bottom w:val="none" w:sz="0" w:space="0" w:color="auto"/>
        <w:right w:val="none" w:sz="0" w:space="0" w:color="auto"/>
      </w:divBdr>
    </w:div>
    <w:div w:id="180724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20</Pages>
  <Words>857</Words>
  <Characters>4886</Characters>
  <Application>Microsoft Office Word</Application>
  <DocSecurity>0</DocSecurity>
  <Lines>40</Lines>
  <Paragraphs>11</Paragraphs>
  <ScaleCrop>false</ScaleCrop>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正月初八</dc:creator>
  <cp:lastModifiedBy>Crash ASR</cp:lastModifiedBy>
  <cp:revision>24</cp:revision>
  <dcterms:created xsi:type="dcterms:W3CDTF">2020-03-08T00:55:00Z</dcterms:created>
  <dcterms:modified xsi:type="dcterms:W3CDTF">2021-06-29T19:57:00Z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881636DCC6F44C8488D139842A75C3BB</vt:lpwstr>
  </property>
</Properties>
</file>